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E938E" w14:textId="7931CDB7" w:rsidR="00DB31E8" w:rsidRDefault="00000000">
      <w:pPr>
        <w:pStyle w:val="ae"/>
        <w:tabs>
          <w:tab w:val="right" w:pos="9923"/>
        </w:tabs>
        <w:ind w:right="-7"/>
        <w:rPr>
          <w:rFonts w:eastAsia="宋体" w:cs="Arial"/>
          <w:bCs/>
          <w:i/>
          <w:color w:val="000000" w:themeColor="text1"/>
          <w:sz w:val="32"/>
          <w:lang w:val="en-US" w:eastAsia="zh-CN"/>
        </w:rPr>
      </w:pPr>
      <w:bookmarkStart w:id="0" w:name="_Hlk19781073"/>
      <w:r>
        <w:rPr>
          <w:rFonts w:cs="Arial"/>
          <w:bCs/>
          <w:color w:val="000000" w:themeColor="text1"/>
          <w:sz w:val="24"/>
        </w:rPr>
        <w:t>3GPP T</w:t>
      </w:r>
      <w:bookmarkStart w:id="1" w:name="_Ref452454252"/>
      <w:bookmarkEnd w:id="1"/>
      <w:r>
        <w:rPr>
          <w:rFonts w:cs="Arial"/>
          <w:bCs/>
          <w:color w:val="000000" w:themeColor="text1"/>
          <w:sz w:val="24"/>
        </w:rPr>
        <w:t>SG-</w:t>
      </w:r>
      <w:r>
        <w:rPr>
          <w:rFonts w:cs="Arial"/>
          <w:bCs/>
          <w:color w:val="000000" w:themeColor="text1"/>
          <w:sz w:val="24"/>
          <w:szCs w:val="24"/>
        </w:rPr>
        <w:t xml:space="preserve">RAN </w:t>
      </w:r>
      <w:r>
        <w:rPr>
          <w:rFonts w:cs="Arial"/>
          <w:color w:val="000000" w:themeColor="text1"/>
          <w:sz w:val="24"/>
          <w:szCs w:val="24"/>
        </w:rPr>
        <w:t>WG3 Meeting #</w:t>
      </w:r>
      <w:r>
        <w:rPr>
          <w:rFonts w:eastAsia="宋体"/>
          <w:color w:val="000000" w:themeColor="text1"/>
          <w:sz w:val="24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4"/>
          <w:szCs w:val="22"/>
          <w:lang w:eastAsia="zh-CN"/>
        </w:rPr>
        <w:t>2</w:t>
      </w:r>
      <w:r>
        <w:rPr>
          <w:rFonts w:eastAsia="宋体" w:hint="eastAsia"/>
          <w:color w:val="000000" w:themeColor="text1"/>
          <w:sz w:val="24"/>
          <w:szCs w:val="22"/>
          <w:lang w:val="en-US" w:eastAsia="zh-CN"/>
        </w:rPr>
        <w:t>9</w:t>
      </w:r>
      <w:r>
        <w:rPr>
          <w:rFonts w:cs="Arial"/>
          <w:bCs/>
          <w:color w:val="000000" w:themeColor="text1"/>
          <w:sz w:val="24"/>
        </w:rPr>
        <w:tab/>
      </w:r>
      <w:bookmarkStart w:id="2" w:name="OLE_LINK23"/>
      <w:r>
        <w:rPr>
          <w:rFonts w:cs="Arial"/>
          <w:bCs/>
          <w:color w:val="000000" w:themeColor="text1"/>
          <w:sz w:val="24"/>
          <w:lang w:eastAsia="ja-JP"/>
        </w:rPr>
        <w:t>R3-</w:t>
      </w:r>
      <w:bookmarkEnd w:id="2"/>
      <w:r w:rsidR="00952EBB" w:rsidRPr="00952EBB">
        <w:rPr>
          <w:rFonts w:ascii="Segoe UI" w:hAnsi="Segoe UI" w:cs="Segoe UI"/>
          <w:b w:val="0"/>
          <w:color w:val="333333"/>
          <w:szCs w:val="18"/>
          <w:shd w:val="clear" w:color="auto" w:fill="FFFFFF"/>
        </w:rPr>
        <w:t xml:space="preserve"> </w:t>
      </w:r>
      <w:r w:rsidR="00952EBB" w:rsidRPr="00952EBB">
        <w:rPr>
          <w:rFonts w:eastAsia="宋体" w:cs="Arial"/>
          <w:bCs/>
          <w:color w:val="000000" w:themeColor="text1"/>
          <w:sz w:val="24"/>
          <w:lang w:eastAsia="zh-CN"/>
        </w:rPr>
        <w:t>255671</w:t>
      </w:r>
    </w:p>
    <w:p w14:paraId="4DEFB65B" w14:textId="77777777" w:rsidR="00DB31E8" w:rsidRDefault="00000000">
      <w:pPr>
        <w:tabs>
          <w:tab w:val="left" w:pos="1701"/>
          <w:tab w:val="right" w:pos="9923"/>
        </w:tabs>
        <w:spacing w:before="120"/>
        <w:rPr>
          <w:rFonts w:ascii="Arial" w:hAnsi="Arial" w:cs="Arial"/>
          <w:b/>
          <w:bCs/>
          <w:color w:val="000000" w:themeColor="text1"/>
          <w:sz w:val="24"/>
        </w:rPr>
      </w:pPr>
      <w:bookmarkStart w:id="3" w:name="_Hlk19781143"/>
      <w:r>
        <w:rPr>
          <w:rFonts w:ascii="Arial" w:hAnsi="Arial" w:cs="Arial"/>
          <w:b/>
          <w:bCs/>
          <w:color w:val="000000" w:themeColor="text1"/>
          <w:sz w:val="24"/>
        </w:rPr>
        <w:t xml:space="preserve">Bengaluru, India, August </w:t>
      </w:r>
      <w:r>
        <w:rPr>
          <w:rFonts w:ascii="Arial" w:eastAsia="宋体" w:hAnsi="Arial" w:cs="Arial" w:hint="eastAsia"/>
          <w:b/>
          <w:bCs/>
          <w:color w:val="000000" w:themeColor="text1"/>
          <w:sz w:val="24"/>
          <w:lang w:val="en-US" w:eastAsia="zh-CN"/>
        </w:rPr>
        <w:t>25</w:t>
      </w:r>
      <w:r>
        <w:rPr>
          <w:rFonts w:ascii="Arial" w:hAnsi="Arial" w:cs="Arial"/>
          <w:b/>
          <w:bCs/>
          <w:color w:val="000000" w:themeColor="text1"/>
          <w:sz w:val="24"/>
          <w:vertAlign w:val="superscript"/>
        </w:rPr>
        <w:t>th</w:t>
      </w:r>
      <w:r>
        <w:rPr>
          <w:rFonts w:ascii="Arial" w:hAnsi="Arial" w:cs="Arial"/>
          <w:b/>
          <w:bCs/>
          <w:color w:val="000000" w:themeColor="text1"/>
          <w:sz w:val="24"/>
        </w:rPr>
        <w:t>-</w:t>
      </w:r>
      <w:r>
        <w:rPr>
          <w:rFonts w:ascii="Arial" w:eastAsia="宋体" w:hAnsi="Arial" w:cs="Arial" w:hint="eastAsia"/>
          <w:b/>
          <w:bCs/>
          <w:color w:val="000000" w:themeColor="text1"/>
          <w:sz w:val="24"/>
          <w:lang w:val="en-US" w:eastAsia="zh-CN"/>
        </w:rPr>
        <w:t>29</w:t>
      </w:r>
      <w:r>
        <w:rPr>
          <w:rFonts w:ascii="Arial" w:hAnsi="Arial" w:cs="Arial"/>
          <w:b/>
          <w:bCs/>
          <w:color w:val="000000" w:themeColor="text1"/>
          <w:sz w:val="24"/>
          <w:vertAlign w:val="superscript"/>
        </w:rPr>
        <w:t>th</w:t>
      </w:r>
      <w:r>
        <w:rPr>
          <w:rFonts w:ascii="Arial" w:hAnsi="Arial" w:cs="Arial"/>
          <w:b/>
          <w:bCs/>
          <w:color w:val="000000" w:themeColor="text1"/>
          <w:sz w:val="24"/>
        </w:rPr>
        <w:t>, 2025</w:t>
      </w:r>
    </w:p>
    <w:bookmarkEnd w:id="0"/>
    <w:bookmarkEnd w:id="3"/>
    <w:p w14:paraId="00339FFF" w14:textId="77777777" w:rsidR="00DB31E8" w:rsidRDefault="00DB31E8">
      <w:pPr>
        <w:pStyle w:val="ae"/>
        <w:tabs>
          <w:tab w:val="center" w:pos="4536"/>
          <w:tab w:val="right" w:pos="9072"/>
        </w:tabs>
        <w:rPr>
          <w:rFonts w:cs="Arial"/>
          <w:bCs/>
          <w:color w:val="000000" w:themeColor="text1"/>
          <w:sz w:val="24"/>
          <w:lang w:eastAsia="ja-JP"/>
        </w:rPr>
      </w:pPr>
    </w:p>
    <w:p w14:paraId="578DB26E" w14:textId="77777777" w:rsidR="00DB31E8" w:rsidRDefault="00000000">
      <w:pPr>
        <w:pStyle w:val="afd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</w:rPr>
        <w:t>Agenda Item:</w:t>
      </w:r>
      <w:r>
        <w:rPr>
          <w:color w:val="000000" w:themeColor="text1"/>
        </w:rPr>
        <w:tab/>
      </w:r>
      <w:r>
        <w:rPr>
          <w:rFonts w:eastAsia="宋体" w:hint="eastAsia"/>
          <w:color w:val="000000" w:themeColor="text1"/>
          <w:lang w:eastAsia="zh-CN"/>
        </w:rPr>
        <w:t>14</w:t>
      </w:r>
      <w:r>
        <w:rPr>
          <w:color w:val="000000" w:themeColor="text1"/>
        </w:rPr>
        <w:t>.</w:t>
      </w:r>
      <w:r>
        <w:rPr>
          <w:rFonts w:eastAsia="宋体" w:hint="eastAsia"/>
          <w:color w:val="000000" w:themeColor="text1"/>
          <w:lang w:eastAsia="zh-CN"/>
        </w:rPr>
        <w:t>3</w:t>
      </w:r>
    </w:p>
    <w:p w14:paraId="72031A06" w14:textId="77777777" w:rsidR="00DB31E8" w:rsidRDefault="00000000">
      <w:pPr>
        <w:pStyle w:val="afd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</w:rPr>
        <w:t>Serving:</w:t>
      </w:r>
      <w:r>
        <w:rPr>
          <w:color w:val="000000" w:themeColor="text1"/>
        </w:rPr>
        <w:tab/>
        <w:t>C</w:t>
      </w:r>
      <w:r>
        <w:rPr>
          <w:rFonts w:eastAsia="宋体" w:hint="eastAsia"/>
          <w:color w:val="000000" w:themeColor="text1"/>
          <w:lang w:eastAsia="zh-CN"/>
        </w:rPr>
        <w:t>SCN</w:t>
      </w:r>
    </w:p>
    <w:p w14:paraId="7C0A4E43" w14:textId="77777777" w:rsidR="00DB31E8" w:rsidRDefault="00000000">
      <w:pPr>
        <w:pStyle w:val="afd"/>
        <w:ind w:left="1985" w:hanging="1985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</w:rPr>
        <w:t>Title:</w:t>
      </w:r>
      <w:r>
        <w:rPr>
          <w:color w:val="000000" w:themeColor="text1"/>
        </w:rPr>
        <w:tab/>
        <w:t xml:space="preserve">Discussion on </w:t>
      </w:r>
      <w:r>
        <w:rPr>
          <w:rFonts w:eastAsia="等线" w:hint="eastAsia"/>
          <w:color w:val="000000" w:themeColor="text1"/>
          <w:lang w:eastAsia="zh-CN"/>
        </w:rPr>
        <w:t>impacts on</w:t>
      </w:r>
      <w:bookmarkStart w:id="4" w:name="OLE_LINK61"/>
      <w:r>
        <w:rPr>
          <w:rFonts w:eastAsia="等线" w:hint="eastAsia"/>
          <w:color w:val="000000" w:themeColor="text1"/>
          <w:lang w:eastAsia="zh-CN"/>
        </w:rPr>
        <w:t xml:space="preserve"> Xn </w:t>
      </w:r>
      <w:r>
        <w:rPr>
          <w:rFonts w:eastAsia="等线"/>
          <w:color w:val="000000" w:themeColor="text1"/>
          <w:lang w:eastAsia="zh-CN"/>
        </w:rPr>
        <w:t>interface</w:t>
      </w:r>
      <w:bookmarkEnd w:id="4"/>
      <w:r>
        <w:rPr>
          <w:rFonts w:eastAsia="等线"/>
          <w:color w:val="000000" w:themeColor="text1"/>
          <w:lang w:eastAsia="zh-CN"/>
        </w:rPr>
        <w:t xml:space="preserve"> </w:t>
      </w:r>
      <w:r>
        <w:rPr>
          <w:rFonts w:eastAsia="等线" w:hint="eastAsia"/>
          <w:color w:val="000000" w:themeColor="text1"/>
          <w:lang w:eastAsia="zh-CN"/>
        </w:rPr>
        <w:t>with SMTC enhancment</w:t>
      </w:r>
    </w:p>
    <w:p w14:paraId="32696ABC" w14:textId="77777777" w:rsidR="00DB31E8" w:rsidRDefault="00000000">
      <w:pPr>
        <w:pStyle w:val="afd"/>
        <w:rPr>
          <w:color w:val="000000" w:themeColor="text1"/>
          <w:lang w:eastAsia="ja-JP"/>
        </w:rPr>
      </w:pPr>
      <w:r>
        <w:rPr>
          <w:color w:val="000000" w:themeColor="text1"/>
        </w:rPr>
        <w:t>Document for:</w:t>
      </w:r>
      <w:r>
        <w:rPr>
          <w:color w:val="000000" w:themeColor="text1"/>
        </w:rPr>
        <w:tab/>
        <w:t>Discussion</w:t>
      </w:r>
    </w:p>
    <w:p w14:paraId="113074A8" w14:textId="77777777" w:rsidR="00DB31E8" w:rsidRDefault="00000000">
      <w:pPr>
        <w:pStyle w:val="1"/>
      </w:pPr>
      <w:r>
        <w:rPr>
          <w:color w:val="000000" w:themeColor="text1"/>
        </w:rPr>
        <w:t>1</w:t>
      </w:r>
      <w:r>
        <w:rPr>
          <w:color w:val="000000" w:themeColor="text1"/>
        </w:rPr>
        <w:tab/>
        <w:t>Introduction</w:t>
      </w:r>
    </w:p>
    <w:p w14:paraId="3CD4F90C" w14:textId="77777777" w:rsidR="00DB31E8" w:rsidRDefault="0000000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RAN2#130,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 xml:space="preserve">a </w:t>
      </w:r>
      <w:bookmarkStart w:id="5" w:name="OLE_LINK52"/>
      <w:r>
        <w:rPr>
          <w:rFonts w:eastAsiaTheme="minorEastAsia"/>
          <w:lang w:eastAsia="zh-CN"/>
        </w:rPr>
        <w:t>location</w:t>
      </w:r>
      <w:bookmarkEnd w:id="5"/>
      <w:r>
        <w:rPr>
          <w:rFonts w:eastAsiaTheme="minorEastAsia"/>
          <w:lang w:eastAsia="zh-CN"/>
        </w:rPr>
        <w:t>-based SMTC selection procedure</w:t>
      </w:r>
      <w:r>
        <w:rPr>
          <w:rFonts w:eastAsiaTheme="minorEastAsia" w:hint="eastAsia"/>
          <w:lang w:eastAsia="zh-CN"/>
        </w:rPr>
        <w:t xml:space="preserve"> where each SMTC can be associated with a reference location of the intended neighbour</w:t>
      </w:r>
      <w:r>
        <w:rPr>
          <w:rFonts w:eastAsia="等线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cells that need to be measured by the UE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agreed in the last RAN2 meeting [1]. </w:t>
      </w:r>
    </w:p>
    <w:p w14:paraId="6330B7DD" w14:textId="77777777" w:rsidR="00DB31E8" w:rsidRDefault="0000000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RAN3 perspective, there are still some remaining open issues </w:t>
      </w:r>
      <w:r>
        <w:rPr>
          <w:rFonts w:eastAsia="等线" w:hint="eastAsia"/>
          <w:lang w:eastAsia="zh-CN"/>
        </w:rPr>
        <w:t>regarding the</w:t>
      </w:r>
      <w:r>
        <w:rPr>
          <w:rFonts w:eastAsiaTheme="minorEastAsia" w:hint="eastAsia"/>
          <w:lang w:eastAsia="zh-CN"/>
        </w:rPr>
        <w:t xml:space="preserve"> impacts on </w:t>
      </w:r>
      <w:r>
        <w:rPr>
          <w:rFonts w:eastAsia="等线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Xn interface related to the SMTC selection procedure based on location-based SMTC selection, which require further discussion.</w:t>
      </w:r>
    </w:p>
    <w:p w14:paraId="26D52AF0" w14:textId="77777777" w:rsidR="00DB31E8" w:rsidRDefault="00000000">
      <w:pPr>
        <w:spacing w:afterLines="50" w:after="120"/>
        <w:jc w:val="both"/>
        <w:rPr>
          <w:rFonts w:eastAsiaTheme="minorEastAsia"/>
          <w:lang w:eastAsia="zh-CN"/>
        </w:rPr>
      </w:pPr>
      <w:bookmarkStart w:id="6" w:name="OLE_LINK48"/>
      <w:r>
        <w:rPr>
          <w:rFonts w:eastAsiaTheme="minorEastAsia" w:hint="eastAsia"/>
          <w:lang w:eastAsia="zh-CN"/>
        </w:rPr>
        <w:t xml:space="preserve">Issue 1: How </w:t>
      </w:r>
      <w:r>
        <w:rPr>
          <w:rFonts w:eastAsia="等线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the serving cell acquire the reference location of the neighbour cells?</w:t>
      </w:r>
    </w:p>
    <w:bookmarkEnd w:id="6"/>
    <w:p w14:paraId="2BEECFC5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 xml:space="preserve">Issue 2: </w:t>
      </w:r>
      <w:r>
        <w:rPr>
          <w:rFonts w:eastAsiaTheme="minorEastAsia"/>
          <w:lang w:eastAsia="zh-CN"/>
        </w:rPr>
        <w:t>How</w:t>
      </w:r>
      <w:r>
        <w:rPr>
          <w:rFonts w:eastAsia="等线" w:hint="eastAsia"/>
          <w:lang w:eastAsia="zh-CN"/>
        </w:rPr>
        <w:t xml:space="preserve"> can</w:t>
      </w:r>
      <w:r>
        <w:rPr>
          <w:rFonts w:eastAsiaTheme="minorEastAsia"/>
          <w:lang w:eastAsia="zh-CN"/>
        </w:rPr>
        <w:t xml:space="preserve"> the serving cell </w:t>
      </w:r>
      <w:r>
        <w:rPr>
          <w:rFonts w:eastAsiaTheme="minorEastAsia" w:hint="eastAsia"/>
          <w:lang w:eastAsia="zh-CN"/>
        </w:rPr>
        <w:t>establish</w:t>
      </w:r>
      <w:r>
        <w:rPr>
          <w:rFonts w:eastAsiaTheme="minorEastAsia"/>
          <w:lang w:eastAsia="zh-CN"/>
        </w:rPr>
        <w:t xml:space="preserve"> association</w:t>
      </w:r>
      <w:r>
        <w:rPr>
          <w:rFonts w:eastAsia="等线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between SMTC configuration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and the reference locations</w:t>
      </w:r>
      <w:r>
        <w:rPr>
          <w:rFonts w:eastAsiaTheme="minorEastAsia" w:hint="eastAsia"/>
          <w:lang w:eastAsia="zh-CN"/>
        </w:rPr>
        <w:t>?</w:t>
      </w:r>
    </w:p>
    <w:p w14:paraId="0465F49A" w14:textId="77777777" w:rsidR="00DB31E8" w:rsidRDefault="00000000">
      <w:pPr>
        <w:spacing w:afterLines="50" w:after="120"/>
        <w:jc w:val="both"/>
        <w:rPr>
          <w:rFonts w:eastAsiaTheme="minorEastAsia"/>
          <w:lang w:eastAsia="zh-CN"/>
        </w:rPr>
      </w:pPr>
      <w:bookmarkStart w:id="7" w:name="OLE_LINK46"/>
      <w:r>
        <w:rPr>
          <w:rFonts w:eastAsiaTheme="minorEastAsia" w:hint="eastAsia"/>
          <w:lang w:eastAsia="zh-CN"/>
        </w:rPr>
        <w:t>In this contribution, we will further discuss the corresponding issues.</w:t>
      </w:r>
    </w:p>
    <w:p w14:paraId="566569EC" w14:textId="77777777" w:rsidR="00DB31E8" w:rsidRDefault="00000000">
      <w:pPr>
        <w:pStyle w:val="1"/>
        <w:rPr>
          <w:color w:val="000000" w:themeColor="text1"/>
          <w:lang w:eastAsia="zh-CN"/>
        </w:rPr>
      </w:pPr>
      <w:bookmarkStart w:id="8" w:name="OLE_LINK11"/>
      <w:bookmarkEnd w:id="7"/>
      <w:r>
        <w:rPr>
          <w:color w:val="000000" w:themeColor="text1"/>
        </w:rPr>
        <w:t>2</w:t>
      </w:r>
      <w:r>
        <w:rPr>
          <w:color w:val="000000" w:themeColor="text1"/>
        </w:rPr>
        <w:tab/>
        <w:t>Discussion</w:t>
      </w:r>
    </w:p>
    <w:p w14:paraId="37EFFAE2" w14:textId="5A4D30BE" w:rsidR="00635596" w:rsidRPr="00635596" w:rsidRDefault="00635596">
      <w:pPr>
        <w:spacing w:afterLines="50" w:after="120"/>
        <w:jc w:val="center"/>
        <w:rPr>
          <w:rFonts w:eastAsia="等线"/>
          <w:lang w:eastAsia="zh-CN"/>
        </w:rPr>
      </w:pPr>
      <w:bookmarkStart w:id="9" w:name="_Hlk205742352"/>
      <w:bookmarkEnd w:id="8"/>
      <w:r>
        <w:rPr>
          <w:rFonts w:eastAsia="等线"/>
          <w:noProof/>
          <w:lang w:eastAsia="zh-CN"/>
        </w:rPr>
        <w:drawing>
          <wp:inline distT="0" distB="0" distL="0" distR="0" wp14:anchorId="21A7C273" wp14:editId="40C3D0B6">
            <wp:extent cx="3384481" cy="3472605"/>
            <wp:effectExtent l="0" t="0" r="6985" b="0"/>
            <wp:docPr id="6207983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164" cy="3490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8B7175" w14:textId="30E4F66F" w:rsidR="00635596" w:rsidRPr="00635596" w:rsidRDefault="00635596" w:rsidP="00635596">
      <w:pPr>
        <w:spacing w:afterLines="50" w:after="120"/>
        <w:jc w:val="center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>
        <w:rPr>
          <w:rFonts w:eastAsia="等线" w:hint="eastAsia"/>
          <w:lang w:eastAsia="zh-CN"/>
        </w:rPr>
        <w:t>:</w:t>
      </w:r>
      <w:r>
        <w:rPr>
          <w:rFonts w:eastAsiaTheme="minorEastAsia" w:hint="eastAsia"/>
          <w:lang w:eastAsia="zh-CN"/>
        </w:rPr>
        <w:t xml:space="preserve"> SMTC deployment</w:t>
      </w:r>
    </w:p>
    <w:p w14:paraId="723E8D39" w14:textId="5BABB4A0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hint="eastAsia"/>
        </w:rPr>
        <w:t>D</w:t>
      </w:r>
      <w:r>
        <w:t>uring the last meeting</w:t>
      </w:r>
      <w:r>
        <w:rPr>
          <w:rFonts w:hint="eastAsia"/>
        </w:rPr>
        <w:t xml:space="preserve">, RAN2 agreed to </w:t>
      </w:r>
      <w:r>
        <w:t>introduce a location-based SMTC selection procedure where each SMTC can be associated with a reference location of the intended neighbo</w:t>
      </w:r>
      <w:r>
        <w:rPr>
          <w:rFonts w:eastAsia="等线" w:hint="eastAsia"/>
          <w:lang w:eastAsia="zh-CN"/>
        </w:rPr>
        <w:t>u</w:t>
      </w:r>
      <w:r>
        <w:t>r cells that need to be measured by the UE</w:t>
      </w:r>
      <w:r>
        <w:rPr>
          <w:rFonts w:eastAsia="等线" w:hint="eastAsia"/>
          <w:lang w:eastAsia="zh-CN"/>
        </w:rPr>
        <w:t>. As Figure 1 shows, UE A</w:t>
      </w:r>
      <w:r>
        <w:rPr>
          <w:rFonts w:eastAsiaTheme="minorEastAsia"/>
          <w:lang w:eastAsia="zh-CN"/>
        </w:rPr>
        <w:t> </w:t>
      </w:r>
      <w:r>
        <w:rPr>
          <w:rFonts w:eastAsia="等线" w:hint="eastAsia"/>
          <w:lang w:eastAsia="zh-CN"/>
        </w:rPr>
        <w:t>knows the reference location of all neighbour cells and its own position, 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UE</w:t>
      </w:r>
      <w:r>
        <w:rPr>
          <w:rFonts w:eastAsia="等线" w:hint="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can </w:t>
      </w:r>
      <w:r>
        <w:rPr>
          <w:rFonts w:eastAsia="等线"/>
          <w:lang w:eastAsia="zh-CN"/>
        </w:rPr>
        <w:t>determine </w:t>
      </w:r>
      <w:r>
        <w:rPr>
          <w:rFonts w:eastAsia="等线" w:hint="eastAsia"/>
          <w:lang w:eastAsia="zh-CN"/>
        </w:rPr>
        <w:t xml:space="preserve">it is </w:t>
      </w:r>
      <w:r>
        <w:rPr>
          <w:rFonts w:eastAsia="等线"/>
          <w:lang w:eastAsia="zh-CN"/>
        </w:rPr>
        <w:t>closest </w:t>
      </w:r>
      <w:r>
        <w:rPr>
          <w:rFonts w:eastAsia="等线" w:hint="eastAsia"/>
          <w:lang w:eastAsia="zh-CN"/>
        </w:rPr>
        <w:t xml:space="preserve">to NCell1. </w:t>
      </w:r>
      <w:r>
        <w:rPr>
          <w:rFonts w:eastAsia="等线"/>
          <w:lang w:eastAsia="zh-CN"/>
        </w:rPr>
        <w:t>Similarly</w:t>
      </w:r>
      <w:r>
        <w:rPr>
          <w:rFonts w:eastAsia="等线" w:hint="eastAsia"/>
          <w:lang w:eastAsia="zh-CN"/>
        </w:rPr>
        <w:t>, UE B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can </w:t>
      </w:r>
      <w:r>
        <w:rPr>
          <w:rFonts w:eastAsia="等线"/>
          <w:lang w:eastAsia="zh-CN"/>
        </w:rPr>
        <w:t>determine </w:t>
      </w:r>
      <w:r>
        <w:rPr>
          <w:rFonts w:eastAsia="等线" w:hint="eastAsia"/>
          <w:lang w:eastAsia="zh-CN"/>
        </w:rPr>
        <w:t xml:space="preserve">it is </w:t>
      </w:r>
      <w:r>
        <w:rPr>
          <w:rFonts w:eastAsia="等线"/>
          <w:lang w:eastAsia="zh-CN"/>
        </w:rPr>
        <w:t>close </w:t>
      </w:r>
      <w:r>
        <w:rPr>
          <w:rFonts w:eastAsia="等线" w:hint="eastAsia"/>
          <w:lang w:eastAsia="zh-CN"/>
        </w:rPr>
        <w:t>to NCell</w:t>
      </w:r>
      <w:r w:rsidR="00153AD2">
        <w:rPr>
          <w:rFonts w:eastAsia="等线" w:hint="eastAsia"/>
          <w:lang w:eastAsia="zh-CN"/>
        </w:rPr>
        <w:t>1, NCell2 and NCell3</w:t>
      </w:r>
      <w:r>
        <w:rPr>
          <w:rFonts w:eastAsia="等线" w:hint="eastAsia"/>
          <w:lang w:eastAsia="zh-CN"/>
        </w:rPr>
        <w:t xml:space="preserve">. </w:t>
      </w:r>
      <w:r>
        <w:rPr>
          <w:rFonts w:eastAsia="等线"/>
          <w:lang w:eastAsia="zh-CN"/>
        </w:rPr>
        <w:t>By correlating the SMTC configuration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with the</w:t>
      </w:r>
      <w:r>
        <w:rPr>
          <w:rFonts w:eastAsia="等线"/>
          <w:lang w:eastAsia="zh-CN"/>
        </w:rPr>
        <w:t xml:space="preserve"> neighbo</w:t>
      </w:r>
      <w:r>
        <w:rPr>
          <w:rFonts w:eastAsia="等线" w:hint="eastAsia"/>
          <w:lang w:eastAsia="zh-CN"/>
        </w:rPr>
        <w:t>u</w:t>
      </w:r>
      <w:r>
        <w:rPr>
          <w:rFonts w:eastAsia="等线"/>
          <w:lang w:eastAsia="zh-CN"/>
        </w:rPr>
        <w:t xml:space="preserve">r </w:t>
      </w:r>
      <w:r>
        <w:rPr>
          <w:rFonts w:eastAsia="等线" w:hint="eastAsia"/>
          <w:lang w:eastAsia="zh-CN"/>
        </w:rPr>
        <w:t xml:space="preserve">cell reference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>s,</w:t>
      </w:r>
      <w:r>
        <w:rPr>
          <w:rFonts w:eastAsia="等线"/>
          <w:lang w:eastAsia="zh-CN"/>
        </w:rPr>
        <w:t xml:space="preserve"> UE can select</w:t>
      </w:r>
      <w:r>
        <w:rPr>
          <w:rFonts w:eastAsia="等线" w:hint="eastAsia"/>
          <w:lang w:eastAsia="zh-CN"/>
        </w:rPr>
        <w:t xml:space="preserve"> 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necessary </w:t>
      </w:r>
      <w:r>
        <w:rPr>
          <w:rFonts w:eastAsiaTheme="minorEastAsia"/>
          <w:lang w:eastAsia="zh-CN"/>
        </w:rPr>
        <w:t>SMTC </w:t>
      </w:r>
      <w:r>
        <w:rPr>
          <w:rFonts w:eastAsia="等线" w:hint="eastAsia"/>
          <w:lang w:eastAsia="zh-CN"/>
        </w:rPr>
        <w:t xml:space="preserve">configurations for measurement. For example, </w:t>
      </w:r>
      <w:r>
        <w:rPr>
          <w:rFonts w:eastAsiaTheme="minorEastAsia" w:hint="eastAsia"/>
          <w:lang w:eastAsia="zh-CN"/>
        </w:rPr>
        <w:t>UE</w:t>
      </w:r>
      <w:r>
        <w:rPr>
          <w:rFonts w:eastAsia="等线" w:hint="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>select</w:t>
      </w:r>
      <w:r>
        <w:rPr>
          <w:rFonts w:eastAsiaTheme="minorEastAsia"/>
          <w:lang w:eastAsia="zh-CN"/>
        </w:rPr>
        <w:t> SMTC</w:t>
      </w:r>
      <w:r>
        <w:rPr>
          <w:rFonts w:eastAsia="等线" w:hint="eastAsia"/>
          <w:lang w:eastAsia="zh-CN"/>
        </w:rPr>
        <w:t xml:space="preserve">1; UE B can </w:t>
      </w:r>
      <w:r>
        <w:rPr>
          <w:rFonts w:eastAsiaTheme="minorEastAsia" w:hint="eastAsia"/>
          <w:lang w:eastAsia="zh-CN"/>
        </w:rPr>
        <w:t>select</w:t>
      </w:r>
      <w:r>
        <w:rPr>
          <w:rFonts w:eastAsiaTheme="minorEastAsia"/>
          <w:lang w:eastAsia="zh-CN"/>
        </w:rPr>
        <w:t> SMTC</w:t>
      </w:r>
      <w:r w:rsidR="00153AD2">
        <w:rPr>
          <w:rFonts w:eastAsia="等线" w:hint="eastAsia"/>
          <w:lang w:eastAsia="zh-CN"/>
        </w:rPr>
        <w:t>1</w:t>
      </w:r>
      <w:r>
        <w:rPr>
          <w:rFonts w:eastAsia="等线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SMTC</w:t>
      </w:r>
      <w:r w:rsidR="00153AD2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 xml:space="preserve"> and </w:t>
      </w:r>
      <w:r>
        <w:rPr>
          <w:rFonts w:eastAsiaTheme="minorEastAsia"/>
          <w:lang w:eastAsia="zh-CN"/>
        </w:rPr>
        <w:t>SMTC</w:t>
      </w:r>
      <w:r w:rsidR="00153AD2">
        <w:rPr>
          <w:rFonts w:eastAsia="等线" w:hint="eastAsia"/>
          <w:lang w:eastAsia="zh-CN"/>
        </w:rPr>
        <w:t>3</w:t>
      </w:r>
      <w:r>
        <w:rPr>
          <w:rFonts w:eastAsia="等线" w:hint="eastAsia"/>
          <w:lang w:eastAsia="zh-CN"/>
        </w:rPr>
        <w:t xml:space="preserve">. </w:t>
      </w:r>
    </w:p>
    <w:p w14:paraId="234E2AB9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However, </w:t>
      </w:r>
      <w:r>
        <w:rPr>
          <w:rFonts w:eastAsiaTheme="minorEastAsia"/>
          <w:lang w:eastAsia="zh-CN"/>
        </w:rPr>
        <w:t>the serving cell has no awareness of the overall network deployment</w:t>
      </w:r>
      <w:r>
        <w:rPr>
          <w:rFonts w:eastAsia="等线" w:hint="eastAsia"/>
          <w:lang w:eastAsia="zh-CN"/>
        </w:rPr>
        <w:t xml:space="preserve">, so it cannot establish </w:t>
      </w:r>
      <w:r>
        <w:rPr>
          <w:rFonts w:eastAsia="等线"/>
          <w:lang w:eastAsia="zh-CN"/>
        </w:rPr>
        <w:t>association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between SMTC configuration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and neighbo</w:t>
      </w:r>
      <w:r>
        <w:rPr>
          <w:rFonts w:eastAsia="等线" w:hint="eastAsia"/>
          <w:lang w:eastAsia="zh-CN"/>
        </w:rPr>
        <w:t>u</w:t>
      </w:r>
      <w:r>
        <w:rPr>
          <w:rFonts w:eastAsia="等线"/>
          <w:lang w:eastAsia="zh-CN"/>
        </w:rPr>
        <w:t xml:space="preserve">r </w:t>
      </w:r>
      <w:r>
        <w:rPr>
          <w:rFonts w:eastAsia="等线" w:hint="eastAsia"/>
          <w:lang w:eastAsia="zh-CN"/>
        </w:rPr>
        <w:t xml:space="preserve">cell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 xml:space="preserve">s. In order to establish such </w:t>
      </w:r>
      <w:r>
        <w:rPr>
          <w:rFonts w:eastAsia="等线"/>
          <w:lang w:eastAsia="zh-CN"/>
        </w:rPr>
        <w:t>association</w:t>
      </w:r>
      <w:r>
        <w:rPr>
          <w:rFonts w:eastAsia="等线" w:hint="eastAsia"/>
          <w:lang w:eastAsia="zh-CN"/>
        </w:rPr>
        <w:t xml:space="preserve">s, the following two key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need to be addressed</w:t>
      </w:r>
      <w:r>
        <w:rPr>
          <w:rFonts w:eastAsia="等线" w:hint="eastAsia"/>
          <w:lang w:eastAsia="zh-CN"/>
        </w:rPr>
        <w:t>.</w:t>
      </w:r>
    </w:p>
    <w:p w14:paraId="04E9F610" w14:textId="77777777" w:rsidR="00DB31E8" w:rsidRDefault="00000000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Issue 1: How </w:t>
      </w:r>
      <w:r>
        <w:rPr>
          <w:rFonts w:eastAsia="等线" w:hint="eastAsia"/>
          <w:b/>
          <w:bCs/>
          <w:lang w:eastAsia="zh-CN"/>
        </w:rPr>
        <w:t xml:space="preserve">can </w:t>
      </w:r>
      <w:r>
        <w:rPr>
          <w:rFonts w:eastAsiaTheme="minorEastAsia" w:hint="eastAsia"/>
          <w:b/>
          <w:bCs/>
          <w:lang w:eastAsia="zh-CN"/>
        </w:rPr>
        <w:t>the serving cell acquire the</w:t>
      </w:r>
      <w:r w:rsidRPr="00EC11F0">
        <w:rPr>
          <w:rFonts w:eastAsiaTheme="minorEastAsia" w:hint="eastAsia"/>
          <w:b/>
          <w:bCs/>
          <w:lang w:eastAsia="zh-CN"/>
        </w:rPr>
        <w:t xml:space="preserve"> reference location of the neighbour cells?</w:t>
      </w:r>
    </w:p>
    <w:bookmarkEnd w:id="9"/>
    <w:p w14:paraId="15BCE5D1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Theme="minorEastAsia" w:hint="eastAsia"/>
          <w:lang w:eastAsia="zh-CN"/>
        </w:rPr>
        <w:t>In order</w:t>
      </w:r>
      <w:r>
        <w:rPr>
          <w:rFonts w:eastAsia="等线" w:hint="eastAsia"/>
          <w:lang w:eastAsia="zh-CN"/>
        </w:rPr>
        <w:t xml:space="preserve"> to </w:t>
      </w:r>
      <w:r>
        <w:rPr>
          <w:rFonts w:eastAsiaTheme="minorEastAsia" w:hint="eastAsia"/>
          <w:lang w:eastAsia="zh-CN"/>
        </w:rPr>
        <w:t xml:space="preserve">acquire </w:t>
      </w:r>
      <w:r>
        <w:rPr>
          <w:rFonts w:eastAsia="等线" w:hint="eastAsia"/>
          <w:lang w:eastAsia="zh-CN"/>
        </w:rPr>
        <w:t xml:space="preserve">the </w:t>
      </w:r>
      <w:r>
        <w:rPr>
          <w:rFonts w:eastAsia="等线"/>
          <w:lang w:eastAsia="zh-CN"/>
        </w:rPr>
        <w:t>reference location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of the</w:t>
      </w:r>
      <w:r>
        <w:rPr>
          <w:rFonts w:eastAsia="等线" w:hint="eastAsia"/>
          <w:lang w:eastAsia="zh-CN"/>
        </w:rPr>
        <w:t xml:space="preserve"> neighbour cells, there are two </w:t>
      </w:r>
      <w:r>
        <w:rPr>
          <w:rFonts w:eastAsia="等线"/>
          <w:lang w:eastAsia="zh-CN"/>
        </w:rPr>
        <w:t>possible</w:t>
      </w:r>
      <w:r>
        <w:rPr>
          <w:rFonts w:eastAsia="等线" w:hint="eastAsia"/>
          <w:lang w:eastAsia="zh-CN"/>
        </w:rPr>
        <w:t xml:space="preserve"> solutions: one is the Xn interface solution, and the other is the OAM solution.</w:t>
      </w:r>
    </w:p>
    <w:p w14:paraId="3110F048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Xn interface-based solution is that the serving cell acquires the reference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 xml:space="preserve"> of neighbour cells through Xn interface. </w:t>
      </w:r>
      <w:r>
        <w:rPr>
          <w:rFonts w:eastAsiaTheme="minorEastAsia" w:hint="eastAsia"/>
          <w:lang w:eastAsia="zh-CN"/>
        </w:rPr>
        <w:t xml:space="preserve">Specifically, the </w:t>
      </w:r>
      <w:r>
        <w:rPr>
          <w:rFonts w:eastAsia="等线" w:hint="eastAsia"/>
          <w:lang w:eastAsia="zh-CN"/>
        </w:rPr>
        <w:t xml:space="preserve">serving gNB </w:t>
      </w:r>
      <w:r>
        <w:rPr>
          <w:rFonts w:eastAsiaTheme="minorEastAsia" w:hint="eastAsia"/>
          <w:lang w:eastAsia="zh-CN"/>
        </w:rPr>
        <w:t>transmits SMTC request messages to all neighbour</w:t>
      </w:r>
      <w:r>
        <w:rPr>
          <w:rFonts w:eastAsia="等线" w:hint="eastAsia"/>
          <w:lang w:eastAsia="zh-CN"/>
        </w:rPr>
        <w:t>ing gNBs</w:t>
      </w:r>
      <w:r>
        <w:rPr>
          <w:rFonts w:eastAsiaTheme="minorEastAsia" w:hint="eastAsia"/>
          <w:lang w:eastAsia="zh-CN"/>
        </w:rPr>
        <w:t>, and t</w:t>
      </w:r>
      <w:r>
        <w:rPr>
          <w:rFonts w:eastAsia="等线" w:hint="eastAsia"/>
          <w:lang w:eastAsia="zh-CN"/>
        </w:rPr>
        <w:t xml:space="preserve">hen each neighbouring gNB </w:t>
      </w:r>
      <w:r>
        <w:rPr>
          <w:rFonts w:eastAsiaTheme="minorEastAsia" w:hint="eastAsia"/>
          <w:lang w:eastAsia="zh-CN"/>
        </w:rPr>
        <w:t>respond</w:t>
      </w:r>
      <w:r>
        <w:rPr>
          <w:rFonts w:eastAsia="等线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the</w:t>
      </w:r>
      <w:bookmarkStart w:id="10" w:name="OLE_LINK60"/>
      <w:r>
        <w:rPr>
          <w:rFonts w:eastAsiaTheme="minorEastAsia" w:hint="eastAsia"/>
          <w:lang w:eastAsia="zh-CN"/>
        </w:rPr>
        <w:t xml:space="preserve"> serving</w:t>
      </w:r>
      <w:r>
        <w:rPr>
          <w:rFonts w:eastAsia="等线" w:hint="eastAsia"/>
          <w:lang w:eastAsia="zh-CN"/>
        </w:rPr>
        <w:t xml:space="preserve"> gNB</w:t>
      </w:r>
      <w:r>
        <w:rPr>
          <w:rFonts w:eastAsiaTheme="minorEastAsia" w:hint="eastAsia"/>
          <w:lang w:eastAsia="zh-CN"/>
        </w:rPr>
        <w:t xml:space="preserve"> with an SMTC Request Acknowledge message</w:t>
      </w:r>
      <w:r>
        <w:rPr>
          <w:rFonts w:eastAsia="等线" w:hint="eastAsia"/>
          <w:lang w:eastAsia="zh-CN"/>
        </w:rPr>
        <w:t xml:space="preserve"> once or </w:t>
      </w:r>
      <w:r>
        <w:rPr>
          <w:rFonts w:eastAsiaTheme="minorEastAsia" w:hint="eastAsia"/>
          <w:lang w:eastAsia="zh-CN"/>
        </w:rPr>
        <w:t>periodically</w:t>
      </w:r>
      <w:r>
        <w:rPr>
          <w:rFonts w:eastAsia="等线" w:hint="eastAsia"/>
          <w:lang w:eastAsia="zh-CN"/>
        </w:rPr>
        <w:t>.</w:t>
      </w:r>
      <w:r>
        <w:rPr>
          <w:rFonts w:ascii="Segoe UI" w:hAnsi="Segoe UI" w:cs="Segoe UI"/>
          <w:color w:val="2A2F45"/>
          <w:shd w:val="clear" w:color="auto" w:fill="FFFFFF"/>
        </w:rPr>
        <w:t xml:space="preserve"> </w:t>
      </w:r>
      <w:r>
        <w:rPr>
          <w:rFonts w:eastAsia="等线"/>
          <w:lang w:eastAsia="zh-CN"/>
        </w:rPr>
        <w:t>This message contains the cell information, including CGI/PCI, reference location, and the SMTC of each neighboring cell.</w:t>
      </w:r>
      <w:bookmarkEnd w:id="10"/>
    </w:p>
    <w:p w14:paraId="3D825FCF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OAM-based solution</w:t>
      </w:r>
      <w:r>
        <w:rPr>
          <w:rFonts w:eastAsiaTheme="minorEastAsia" w:hint="eastAsia"/>
          <w:lang w:eastAsia="zh-CN"/>
        </w:rPr>
        <w:t xml:space="preserve"> is </w:t>
      </w:r>
      <w:r>
        <w:rPr>
          <w:rFonts w:eastAsia="等线" w:hint="eastAsia"/>
          <w:lang w:eastAsia="zh-CN"/>
        </w:rPr>
        <w:t xml:space="preserve">that the serving cell acquires the reference location of neighbour cells from OAM. As the cell </w:t>
      </w:r>
      <w:r>
        <w:rPr>
          <w:rFonts w:eastAsiaTheme="minorEastAsia" w:hint="eastAsia"/>
          <w:lang w:eastAsia="zh-CN"/>
        </w:rPr>
        <w:t xml:space="preserve">coverage is </w:t>
      </w:r>
      <w:r>
        <w:rPr>
          <w:rFonts w:eastAsiaTheme="minorEastAsia"/>
          <w:lang w:eastAsia="zh-CN"/>
        </w:rPr>
        <w:t>predefined</w:t>
      </w:r>
      <w:r>
        <w:rPr>
          <w:rFonts w:eastAsiaTheme="minorEastAsia" w:hint="eastAsia"/>
          <w:lang w:eastAsia="zh-CN"/>
        </w:rPr>
        <w:t xml:space="preserve"> by the network </w:t>
      </w:r>
      <w:r>
        <w:rPr>
          <w:rFonts w:eastAsia="等线" w:hint="eastAsia"/>
          <w:lang w:eastAsia="zh-CN"/>
        </w:rPr>
        <w:t>operator,</w:t>
      </w:r>
      <w:r>
        <w:t xml:space="preserve"> </w:t>
      </w:r>
      <w:r>
        <w:rPr>
          <w:rFonts w:eastAsia="等线" w:hint="eastAsia"/>
          <w:lang w:eastAsia="zh-CN"/>
        </w:rPr>
        <w:t>OAM</w:t>
      </w:r>
      <w:r>
        <w:rPr>
          <w:rFonts w:eastAsiaTheme="minorEastAsia" w:hint="eastAsia"/>
          <w:lang w:eastAsia="zh-CN"/>
        </w:rPr>
        <w:t xml:space="preserve"> knows the </w:t>
      </w:r>
      <w:r>
        <w:rPr>
          <w:rFonts w:eastAsia="等线" w:hint="eastAsia"/>
          <w:lang w:eastAsia="zh-CN"/>
        </w:rPr>
        <w:t>cell</w:t>
      </w:r>
      <w:r>
        <w:rPr>
          <w:rFonts w:eastAsiaTheme="minorEastAsia" w:hint="eastAsia"/>
          <w:lang w:eastAsia="zh-CN"/>
        </w:rPr>
        <w:t xml:space="preserve"> coverage </w:t>
      </w:r>
      <w:r>
        <w:rPr>
          <w:rFonts w:eastAsia="等线" w:hint="eastAsia"/>
          <w:lang w:eastAsia="zh-CN"/>
        </w:rPr>
        <w:t xml:space="preserve">and the adjacent cells </w:t>
      </w:r>
      <w:r>
        <w:rPr>
          <w:rFonts w:eastAsiaTheme="minorEastAsia" w:hint="eastAsia"/>
          <w:lang w:eastAsia="zh-CN"/>
        </w:rPr>
        <w:t>at any time</w:t>
      </w:r>
      <w:r>
        <w:rPr>
          <w:rFonts w:eastAsia="等线" w:hint="eastAsia"/>
          <w:lang w:eastAsia="zh-CN"/>
        </w:rPr>
        <w:t xml:space="preserve">. With OAM </w:t>
      </w:r>
      <w:bookmarkStart w:id="11" w:name="OLE_LINK1"/>
      <w:r>
        <w:rPr>
          <w:rFonts w:eastAsiaTheme="minorEastAsia" w:hint="eastAsia"/>
          <w:lang w:eastAsia="zh-CN"/>
        </w:rPr>
        <w:t xml:space="preserve">periodically </w:t>
      </w:r>
      <w:bookmarkEnd w:id="11"/>
      <w:r>
        <w:rPr>
          <w:rFonts w:eastAsiaTheme="minorEastAsia" w:hint="eastAsia"/>
          <w:lang w:eastAsia="zh-CN"/>
        </w:rPr>
        <w:t>providing</w:t>
      </w:r>
      <w:r>
        <w:rPr>
          <w:rFonts w:eastAsia="等线" w:hint="eastAsia"/>
          <w:lang w:eastAsia="zh-CN"/>
        </w:rPr>
        <w:t xml:space="preserve"> the c</w:t>
      </w:r>
      <w:r>
        <w:rPr>
          <w:rFonts w:eastAsiaTheme="minorEastAsia" w:hint="eastAsia"/>
          <w:lang w:eastAsia="zh-CN"/>
        </w:rPr>
        <w:t>ell information including CGI/PCI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/>
          <w:lang w:eastAsia="zh-CN"/>
        </w:rPr>
        <w:t>reference location</w:t>
      </w:r>
      <w:r>
        <w:rPr>
          <w:rFonts w:eastAsia="等线" w:hint="eastAsia"/>
          <w:lang w:eastAsia="zh-CN"/>
        </w:rPr>
        <w:t xml:space="preserve"> and the SMTC of each neighbour cell,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="等线" w:hint="eastAsia"/>
          <w:lang w:eastAsia="zh-CN"/>
        </w:rPr>
        <w:t>serving cell can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acquire</w:t>
      </w:r>
      <w:r>
        <w:rPr>
          <w:rFonts w:eastAsiaTheme="minorEastAsia" w:hint="eastAsia"/>
          <w:lang w:eastAsia="zh-CN"/>
        </w:rPr>
        <w:t xml:space="preserve"> the SMTC</w:t>
      </w:r>
      <w:r>
        <w:rPr>
          <w:rFonts w:eastAsia="等线" w:hint="eastAsia"/>
          <w:lang w:eastAsia="zh-CN"/>
        </w:rPr>
        <w:t xml:space="preserve"> configuration and the reference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each </w:t>
      </w:r>
      <w:r>
        <w:rPr>
          <w:rFonts w:eastAsia="等线" w:hint="eastAsia"/>
          <w:lang w:eastAsia="zh-CN"/>
        </w:rPr>
        <w:t xml:space="preserve">neighbour </w:t>
      </w:r>
      <w:r>
        <w:rPr>
          <w:rFonts w:eastAsiaTheme="minorEastAsia" w:hint="eastAsia"/>
          <w:lang w:eastAsia="zh-CN"/>
        </w:rPr>
        <w:t>cell</w:t>
      </w:r>
      <w:r>
        <w:rPr>
          <w:rFonts w:eastAsia="等线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76AC0049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bookmarkStart w:id="12" w:name="OLE_LINK62"/>
      <w:r>
        <w:rPr>
          <w:rFonts w:eastAsiaTheme="minorEastAsia" w:hint="eastAsia"/>
          <w:b/>
          <w:bCs/>
          <w:lang w:eastAsia="zh-CN"/>
        </w:rPr>
        <w:t>Proposal 1:</w:t>
      </w:r>
      <w:r>
        <w:rPr>
          <w:rFonts w:eastAsia="等线" w:hint="eastAsia"/>
          <w:b/>
          <w:bCs/>
          <w:lang w:eastAsia="zh-CN"/>
        </w:rPr>
        <w:t xml:space="preserve"> </w:t>
      </w:r>
      <w:bookmarkStart w:id="13" w:name="OLE_LINK7"/>
      <w:r>
        <w:rPr>
          <w:rFonts w:eastAsia="等线" w:hint="eastAsia"/>
          <w:b/>
          <w:bCs/>
          <w:color w:val="000000" w:themeColor="text1"/>
          <w:lang w:eastAsia="zh-CN"/>
        </w:rPr>
        <w:t xml:space="preserve">Xn </w:t>
      </w:r>
      <w:r>
        <w:rPr>
          <w:rFonts w:eastAsia="等线"/>
          <w:b/>
          <w:bCs/>
          <w:color w:val="000000" w:themeColor="text1"/>
          <w:lang w:eastAsia="zh-CN"/>
        </w:rPr>
        <w:t>interfac</w:t>
      </w:r>
      <w:r>
        <w:rPr>
          <w:rFonts w:eastAsia="等线" w:hint="eastAsia"/>
          <w:b/>
          <w:bCs/>
          <w:color w:val="000000" w:themeColor="text1"/>
          <w:lang w:eastAsia="zh-CN"/>
        </w:rPr>
        <w:t>e</w:t>
      </w:r>
      <w:r>
        <w:rPr>
          <w:rFonts w:eastAsia="等线" w:hint="eastAsia"/>
          <w:b/>
          <w:bCs/>
          <w:lang w:eastAsia="zh-CN"/>
        </w:rPr>
        <w:t>-based solution</w:t>
      </w:r>
      <w:bookmarkEnd w:id="13"/>
      <w:r>
        <w:rPr>
          <w:rFonts w:eastAsia="等线" w:hint="eastAsia"/>
          <w:b/>
          <w:bCs/>
          <w:lang w:eastAsia="zh-CN"/>
        </w:rPr>
        <w:t xml:space="preserve"> or OAM-based solution can be introduced to solve the issue of h</w:t>
      </w:r>
      <w:r>
        <w:rPr>
          <w:rFonts w:eastAsia="等线"/>
          <w:b/>
          <w:bCs/>
          <w:lang w:eastAsia="zh-CN"/>
        </w:rPr>
        <w:t xml:space="preserve">ow the serving cell can acquire the </w:t>
      </w:r>
      <w:r>
        <w:rPr>
          <w:rFonts w:eastAsia="等线" w:hint="eastAsia"/>
          <w:b/>
          <w:bCs/>
          <w:lang w:eastAsia="zh-CN"/>
        </w:rPr>
        <w:t xml:space="preserve">reference </w:t>
      </w:r>
      <w:r>
        <w:rPr>
          <w:rFonts w:eastAsia="等线"/>
          <w:b/>
          <w:bCs/>
          <w:lang w:eastAsia="zh-CN"/>
        </w:rPr>
        <w:t>location of the neighbour cells</w:t>
      </w:r>
      <w:r>
        <w:rPr>
          <w:rFonts w:eastAsia="等线" w:hint="eastAsia"/>
          <w:b/>
          <w:bCs/>
          <w:lang w:eastAsia="zh-CN"/>
        </w:rPr>
        <w:t xml:space="preserve"> in SMTC enhancement for downlink coverage enhancement. </w:t>
      </w:r>
    </w:p>
    <w:bookmarkEnd w:id="12"/>
    <w:p w14:paraId="6E8C41E0" w14:textId="77777777" w:rsidR="00DB31E8" w:rsidRDefault="00000000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Issue 2: </w:t>
      </w:r>
      <w:r>
        <w:rPr>
          <w:rFonts w:eastAsiaTheme="minorEastAsia"/>
          <w:b/>
          <w:bCs/>
          <w:lang w:eastAsia="zh-CN"/>
        </w:rPr>
        <w:t>How</w:t>
      </w:r>
      <w:r>
        <w:rPr>
          <w:rFonts w:eastAsia="等线" w:hint="eastAsia"/>
          <w:b/>
          <w:bCs/>
          <w:lang w:eastAsia="zh-CN"/>
        </w:rPr>
        <w:t xml:space="preserve"> can</w:t>
      </w:r>
      <w:r>
        <w:rPr>
          <w:rFonts w:eastAsiaTheme="minorEastAsia"/>
          <w:b/>
          <w:bCs/>
          <w:lang w:eastAsia="zh-CN"/>
        </w:rPr>
        <w:t xml:space="preserve"> the serving cell </w:t>
      </w:r>
      <w:r>
        <w:rPr>
          <w:rFonts w:eastAsiaTheme="minorEastAsia" w:hint="eastAsia"/>
          <w:b/>
          <w:bCs/>
          <w:lang w:eastAsia="zh-CN"/>
        </w:rPr>
        <w:t>establish</w:t>
      </w:r>
      <w:r>
        <w:rPr>
          <w:rFonts w:eastAsiaTheme="minorEastAsia"/>
          <w:b/>
          <w:bCs/>
          <w:lang w:eastAsia="zh-CN"/>
        </w:rPr>
        <w:t xml:space="preserve"> association</w:t>
      </w:r>
      <w:r>
        <w:rPr>
          <w:rFonts w:eastAsia="等线" w:hint="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between SMTC configuration</w:t>
      </w:r>
      <w:r>
        <w:rPr>
          <w:rFonts w:eastAsiaTheme="minorEastAsia" w:hint="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and the reference locations</w:t>
      </w:r>
      <w:r>
        <w:rPr>
          <w:rFonts w:eastAsiaTheme="minorEastAsia" w:hint="eastAsia"/>
          <w:b/>
          <w:bCs/>
          <w:lang w:eastAsia="zh-CN"/>
        </w:rPr>
        <w:t>?</w:t>
      </w:r>
    </w:p>
    <w:p w14:paraId="29F2B7C1" w14:textId="2DC6B9BE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the Xn interface solution, the serving cell </w:t>
      </w:r>
      <w:r>
        <w:rPr>
          <w:rFonts w:eastAsia="等线"/>
          <w:lang w:eastAsia="zh-CN"/>
        </w:rPr>
        <w:t>needs</w:t>
      </w:r>
      <w:r>
        <w:rPr>
          <w:rFonts w:eastAsia="等线" w:hint="eastAsia"/>
          <w:lang w:eastAsia="zh-CN"/>
        </w:rPr>
        <w:t xml:space="preserve"> to obtain more information to establish associations </w:t>
      </w:r>
      <w:r>
        <w:rPr>
          <w:rFonts w:eastAsia="等线"/>
          <w:lang w:eastAsia="zh-CN"/>
        </w:rPr>
        <w:t>between</w:t>
      </w:r>
      <w:r>
        <w:rPr>
          <w:rFonts w:eastAsia="等线" w:hint="eastAsia"/>
          <w:lang w:eastAsia="zh-CN"/>
        </w:rPr>
        <w:t xml:space="preserve"> SMTC configurations and reference locations. </w:t>
      </w:r>
      <w:r>
        <w:rPr>
          <w:rFonts w:eastAsia="等线"/>
          <w:lang w:eastAsia="zh-CN"/>
        </w:rPr>
        <w:t>O</w:t>
      </w:r>
      <w:r>
        <w:rPr>
          <w:rFonts w:eastAsia="等线" w:hint="eastAsia"/>
          <w:lang w:eastAsia="zh-CN"/>
        </w:rPr>
        <w:t>ne necessary element is the neighbour cell coverage</w:t>
      </w:r>
      <w:r w:rsidR="0000384B">
        <w:rPr>
          <w:rFonts w:eastAsia="等线" w:hint="eastAsia"/>
          <w:lang w:eastAsia="zh-CN"/>
        </w:rPr>
        <w:t>/</w:t>
      </w:r>
      <w:r w:rsidR="00664244">
        <w:rPr>
          <w:rFonts w:eastAsia="等线" w:hint="eastAsia"/>
          <w:lang w:eastAsia="zh-CN"/>
        </w:rPr>
        <w:t>beam coverage</w:t>
      </w:r>
      <w:r>
        <w:rPr>
          <w:rFonts w:eastAsia="等线" w:hint="eastAsia"/>
          <w:lang w:eastAsia="zh-CN"/>
        </w:rPr>
        <w:t xml:space="preserve">. The serving cell establishes </w:t>
      </w:r>
      <w:r>
        <w:rPr>
          <w:rFonts w:eastAsia="等线"/>
          <w:lang w:eastAsia="zh-CN"/>
        </w:rPr>
        <w:t>association</w:t>
      </w:r>
      <w:r>
        <w:rPr>
          <w:rFonts w:eastAsia="等线" w:hint="eastAsia"/>
          <w:lang w:eastAsia="zh-CN"/>
        </w:rPr>
        <w:t xml:space="preserve">s between SMTC </w:t>
      </w:r>
      <w:r>
        <w:rPr>
          <w:rFonts w:eastAsia="等线"/>
          <w:lang w:eastAsia="zh-CN"/>
        </w:rPr>
        <w:t>configuration</w:t>
      </w:r>
      <w:r>
        <w:rPr>
          <w:rFonts w:eastAsia="等线" w:hint="eastAsia"/>
          <w:lang w:eastAsia="zh-CN"/>
        </w:rPr>
        <w:t xml:space="preserve">s and reference locations based on the information </w:t>
      </w:r>
      <w:r>
        <w:rPr>
          <w:rFonts w:eastAsia="等线"/>
          <w:lang w:eastAsia="zh-CN"/>
        </w:rPr>
        <w:t>provide</w:t>
      </w:r>
      <w:r>
        <w:rPr>
          <w:rFonts w:eastAsia="等线" w:hint="eastAsia"/>
          <w:lang w:eastAsia="zh-CN"/>
        </w:rPr>
        <w:t xml:space="preserve">d by neighbour cells </w:t>
      </w:r>
      <w:r>
        <w:rPr>
          <w:rFonts w:eastAsiaTheme="minorEastAsia" w:hint="eastAsia"/>
          <w:lang w:eastAsia="zh-CN"/>
        </w:rPr>
        <w:t>including CGI/PCI</w:t>
      </w:r>
      <w:r>
        <w:rPr>
          <w:rFonts w:eastAsia="等线" w:hint="eastAsia"/>
          <w:lang w:eastAsia="zh-CN"/>
        </w:rPr>
        <w:t xml:space="preserve">, reference </w:t>
      </w:r>
      <w:r>
        <w:rPr>
          <w:rFonts w:eastAsia="等线"/>
          <w:lang w:eastAsia="zh-CN"/>
        </w:rPr>
        <w:t>location</w:t>
      </w:r>
      <w:r>
        <w:rPr>
          <w:rFonts w:eastAsia="等线" w:hint="eastAsia"/>
          <w:lang w:eastAsia="zh-CN"/>
        </w:rPr>
        <w:t>, cell coverage</w:t>
      </w:r>
      <w:r w:rsidR="005578DE">
        <w:rPr>
          <w:rFonts w:eastAsia="等线" w:hint="eastAsia"/>
          <w:lang w:eastAsia="zh-CN"/>
        </w:rPr>
        <w:t>/</w:t>
      </w:r>
      <w:r w:rsidR="00CE3A62" w:rsidRPr="00CE3A62">
        <w:rPr>
          <w:rFonts w:eastAsia="等线"/>
          <w:lang w:eastAsia="zh-CN"/>
        </w:rPr>
        <w:t>beam coverage</w:t>
      </w:r>
      <w:r w:rsidR="00CE3A62" w:rsidRPr="00CE3A62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the SMTC of each </w:t>
      </w:r>
      <w:r w:rsidR="00031201">
        <w:rPr>
          <w:rFonts w:eastAsia="等线" w:hint="eastAsia"/>
          <w:lang w:eastAsia="zh-CN"/>
        </w:rPr>
        <w:t>ne</w:t>
      </w:r>
      <w:r w:rsidR="007F33F5">
        <w:rPr>
          <w:rFonts w:eastAsia="等线" w:hint="eastAsia"/>
          <w:lang w:eastAsia="zh-CN"/>
        </w:rPr>
        <w:t>i</w:t>
      </w:r>
      <w:r w:rsidR="00031201">
        <w:rPr>
          <w:rFonts w:eastAsia="等线" w:hint="eastAsia"/>
          <w:lang w:eastAsia="zh-CN"/>
        </w:rPr>
        <w:t xml:space="preserve">ghbour </w:t>
      </w:r>
      <w:r>
        <w:rPr>
          <w:rFonts w:eastAsia="等线" w:hint="eastAsia"/>
          <w:lang w:eastAsia="zh-CN"/>
        </w:rPr>
        <w:t>cell</w:t>
      </w:r>
      <w:bookmarkStart w:id="14" w:name="OLE_LINK63"/>
      <w:r>
        <w:rPr>
          <w:rFonts w:eastAsia="等线" w:hint="eastAsia"/>
          <w:lang w:eastAsia="zh-CN"/>
        </w:rPr>
        <w:t>.</w:t>
      </w:r>
    </w:p>
    <w:p w14:paraId="33CA2AFF" w14:textId="3B7FFB03" w:rsidR="00DB31E8" w:rsidRDefault="00000000">
      <w:pPr>
        <w:spacing w:afterLines="50" w:after="120"/>
        <w:jc w:val="both"/>
        <w:rPr>
          <w:rFonts w:eastAsia="等线"/>
          <w:b/>
          <w:bCs/>
          <w:lang w:eastAsia="zh-CN"/>
        </w:rPr>
      </w:pPr>
      <w:bookmarkStart w:id="15" w:name="OLE_LINK6"/>
      <w:bookmarkEnd w:id="14"/>
      <w:r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="等线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="等线" w:hint="eastAsia"/>
          <w:b/>
          <w:bCs/>
          <w:lang w:eastAsia="zh-CN"/>
        </w:rPr>
        <w:t xml:space="preserve"> Information such as </w:t>
      </w:r>
      <w:r>
        <w:rPr>
          <w:rFonts w:eastAsiaTheme="minorEastAsia" w:hint="eastAsia"/>
          <w:b/>
          <w:bCs/>
          <w:lang w:eastAsia="zh-CN"/>
        </w:rPr>
        <w:t>CGI/PCI</w:t>
      </w:r>
      <w:r>
        <w:rPr>
          <w:rFonts w:eastAsia="等线" w:hint="eastAsia"/>
          <w:b/>
          <w:bCs/>
          <w:lang w:eastAsia="zh-CN"/>
        </w:rPr>
        <w:t xml:space="preserve">, reference </w:t>
      </w:r>
      <w:r>
        <w:rPr>
          <w:rFonts w:eastAsia="等线"/>
          <w:b/>
          <w:bCs/>
          <w:lang w:eastAsia="zh-CN"/>
        </w:rPr>
        <w:t>location</w:t>
      </w:r>
      <w:r>
        <w:rPr>
          <w:rFonts w:eastAsia="等线" w:hint="eastAsia"/>
          <w:b/>
          <w:bCs/>
          <w:lang w:eastAsia="zh-CN"/>
        </w:rPr>
        <w:t>, cell coverage</w:t>
      </w:r>
      <w:r w:rsidR="008E4F3F">
        <w:rPr>
          <w:rFonts w:eastAsia="等线" w:hint="eastAsia"/>
          <w:b/>
          <w:bCs/>
          <w:lang w:eastAsia="zh-CN"/>
        </w:rPr>
        <w:t>/</w:t>
      </w:r>
      <w:r w:rsidR="00664244">
        <w:rPr>
          <w:rFonts w:eastAsia="等线" w:hint="eastAsia"/>
          <w:b/>
          <w:bCs/>
          <w:lang w:eastAsia="zh-CN"/>
        </w:rPr>
        <w:t xml:space="preserve">beam coverage </w:t>
      </w:r>
      <w:r>
        <w:rPr>
          <w:rFonts w:eastAsia="等线" w:hint="eastAsia"/>
          <w:b/>
          <w:bCs/>
          <w:lang w:eastAsia="zh-CN"/>
        </w:rPr>
        <w:t xml:space="preserve">and the SMTC </w:t>
      </w:r>
      <w:r>
        <w:rPr>
          <w:rFonts w:eastAsia="等线"/>
          <w:b/>
          <w:bCs/>
          <w:lang w:eastAsia="zh-CN"/>
        </w:rPr>
        <w:t>configuration</w:t>
      </w:r>
      <w:r>
        <w:rPr>
          <w:rFonts w:eastAsia="等线" w:hint="eastAsia"/>
          <w:b/>
          <w:bCs/>
          <w:lang w:eastAsia="zh-CN"/>
        </w:rPr>
        <w:t xml:space="preserve"> needs to be transferred over </w:t>
      </w:r>
      <w:r>
        <w:rPr>
          <w:rFonts w:eastAsia="等线" w:hint="eastAsia"/>
          <w:b/>
          <w:bCs/>
          <w:color w:val="000000" w:themeColor="text1"/>
          <w:lang w:eastAsia="zh-CN"/>
        </w:rPr>
        <w:t xml:space="preserve">Xn </w:t>
      </w:r>
      <w:r>
        <w:rPr>
          <w:rFonts w:eastAsia="等线"/>
          <w:b/>
          <w:bCs/>
          <w:color w:val="000000" w:themeColor="text1"/>
          <w:lang w:eastAsia="zh-CN"/>
        </w:rPr>
        <w:t>interface</w:t>
      </w:r>
      <w:r>
        <w:rPr>
          <w:rFonts w:eastAsia="等线" w:hint="eastAsia"/>
          <w:b/>
          <w:bCs/>
          <w:color w:val="000000" w:themeColor="text1"/>
          <w:lang w:eastAsia="zh-CN"/>
        </w:rPr>
        <w:t xml:space="preserve"> in the Xn </w:t>
      </w:r>
      <w:r>
        <w:rPr>
          <w:rFonts w:eastAsia="等线"/>
          <w:b/>
          <w:bCs/>
          <w:color w:val="000000" w:themeColor="text1"/>
          <w:lang w:eastAsia="zh-CN"/>
        </w:rPr>
        <w:t>interfac</w:t>
      </w:r>
      <w:r>
        <w:rPr>
          <w:rFonts w:eastAsia="等线" w:hint="eastAsia"/>
          <w:b/>
          <w:bCs/>
          <w:color w:val="000000" w:themeColor="text1"/>
          <w:lang w:eastAsia="zh-CN"/>
        </w:rPr>
        <w:t>e</w:t>
      </w:r>
      <w:r>
        <w:rPr>
          <w:rFonts w:eastAsia="等线" w:hint="eastAsia"/>
          <w:b/>
          <w:bCs/>
          <w:lang w:eastAsia="zh-CN"/>
        </w:rPr>
        <w:t>-based solution</w:t>
      </w:r>
      <w:r>
        <w:rPr>
          <w:rFonts w:eastAsia="等线" w:hint="eastAsia"/>
          <w:b/>
          <w:bCs/>
          <w:color w:val="000000" w:themeColor="text1"/>
          <w:lang w:eastAsia="zh-CN"/>
        </w:rPr>
        <w:t>.</w:t>
      </w:r>
      <w:r>
        <w:rPr>
          <w:rFonts w:eastAsia="等线" w:hint="eastAsia"/>
          <w:b/>
          <w:bCs/>
          <w:lang w:eastAsia="zh-CN"/>
        </w:rPr>
        <w:t xml:space="preserve">  </w:t>
      </w:r>
    </w:p>
    <w:bookmarkEnd w:id="15"/>
    <w:p w14:paraId="37ED2259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</w:t>
      </w:r>
      <w:bookmarkStart w:id="16" w:name="OLE_LINK8"/>
      <w:r>
        <w:rPr>
          <w:rFonts w:eastAsia="等线" w:hint="eastAsia"/>
          <w:lang w:eastAsia="zh-CN"/>
        </w:rPr>
        <w:t xml:space="preserve"> OAM-based</w:t>
      </w:r>
      <w:bookmarkEnd w:id="16"/>
      <w:r>
        <w:rPr>
          <w:rFonts w:eastAsia="等线" w:hint="eastAsia"/>
          <w:lang w:eastAsia="zh-CN"/>
        </w:rPr>
        <w:t xml:space="preserve"> solution, OAM have the overall </w:t>
      </w:r>
      <w:r>
        <w:rPr>
          <w:rFonts w:eastAsia="等线"/>
          <w:lang w:eastAsia="zh-CN"/>
        </w:rPr>
        <w:t>information</w:t>
      </w:r>
      <w:r>
        <w:rPr>
          <w:rFonts w:eastAsia="等线" w:hint="eastAsia"/>
          <w:lang w:eastAsia="zh-CN"/>
        </w:rPr>
        <w:t xml:space="preserve">, and it can decide the associations between SMTC configurations and reference locaitons.  So, it can send the </w:t>
      </w:r>
      <w:r>
        <w:rPr>
          <w:rFonts w:eastAsia="等线"/>
          <w:lang w:eastAsia="zh-CN"/>
        </w:rPr>
        <w:t>association</w:t>
      </w:r>
      <w:r>
        <w:rPr>
          <w:rFonts w:eastAsia="等线" w:hint="eastAsia"/>
          <w:lang w:eastAsia="zh-CN"/>
        </w:rPr>
        <w:t xml:space="preserve"> information to the serving gNB directly.</w:t>
      </w:r>
    </w:p>
    <w:p w14:paraId="6F081386" w14:textId="1C9AA9CB" w:rsidR="00DB31E8" w:rsidRDefault="00000000">
      <w:pPr>
        <w:spacing w:afterLines="50" w:after="120"/>
        <w:jc w:val="both"/>
        <w:rPr>
          <w:rFonts w:eastAsia="等线"/>
          <w:b/>
          <w:bCs/>
          <w:lang w:eastAsia="zh-CN"/>
        </w:rPr>
      </w:pPr>
      <w:bookmarkStart w:id="17" w:name="OLE_LINK9"/>
      <w:r>
        <w:rPr>
          <w:rFonts w:eastAsia="等线"/>
          <w:b/>
          <w:bCs/>
          <w:lang w:eastAsia="zh-CN"/>
        </w:rPr>
        <w:t>Proposal 3: OAM can directly provide associations between SMTC configurations and reference locations to the serving cell in the OAM-based solution.</w:t>
      </w:r>
      <w:bookmarkEnd w:id="17"/>
    </w:p>
    <w:p w14:paraId="50D8DC97" w14:textId="77777777" w:rsidR="00DB31E8" w:rsidRDefault="00000000">
      <w:pPr>
        <w:pStyle w:val="1"/>
        <w:jc w:val="both"/>
        <w:rPr>
          <w:color w:val="000000" w:themeColor="text1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>3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Conclusion</w:t>
      </w:r>
    </w:p>
    <w:p w14:paraId="2A937F6C" w14:textId="7D1E0DA6" w:rsidR="00DB31E8" w:rsidRDefault="00000000">
      <w:pPr>
        <w:tabs>
          <w:tab w:val="left" w:pos="1985"/>
        </w:tabs>
        <w:jc w:val="both"/>
        <w:rPr>
          <w:rFonts w:eastAsia="宋体"/>
          <w:color w:val="000000" w:themeColor="text1"/>
          <w:szCs w:val="22"/>
          <w:lang w:val="en-US" w:eastAsia="zh-CN" w:bidi="ar"/>
        </w:rPr>
      </w:pPr>
      <w:r>
        <w:rPr>
          <w:rFonts w:eastAsia="宋体" w:hint="eastAsia"/>
          <w:color w:val="000000" w:themeColor="text1"/>
          <w:lang w:eastAsia="zh-CN"/>
        </w:rPr>
        <w:t xml:space="preserve">In this </w:t>
      </w:r>
      <w:r>
        <w:rPr>
          <w:rFonts w:eastAsia="宋体"/>
          <w:color w:val="000000" w:themeColor="text1"/>
          <w:lang w:eastAsia="zh-CN"/>
        </w:rPr>
        <w:t>contribution</w:t>
      </w:r>
      <w:r>
        <w:rPr>
          <w:rFonts w:eastAsia="宋体" w:hint="eastAsia"/>
          <w:color w:val="000000" w:themeColor="text1"/>
          <w:lang w:eastAsia="zh-CN"/>
        </w:rPr>
        <w:t>, we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provide</w:t>
      </w:r>
      <w:r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c</w:t>
      </w:r>
      <w:r>
        <w:rPr>
          <w:rFonts w:eastAsia="宋体"/>
          <w:color w:val="000000" w:themeColor="text1"/>
          <w:lang w:eastAsia="zh-CN"/>
        </w:rPr>
        <w:t xml:space="preserve">onsiderations on </w:t>
      </w:r>
      <w:r>
        <w:rPr>
          <w:rFonts w:eastAsia="宋体" w:hint="eastAsia"/>
          <w:color w:val="000000" w:themeColor="text1"/>
          <w:lang w:val="en-US" w:eastAsia="zh-CN"/>
        </w:rPr>
        <w:t>how the serving cell can acquire the SMTC configuration pattern of neighbouring cells</w:t>
      </w:r>
      <w:r>
        <w:rPr>
          <w:rFonts w:eastAsia="宋体" w:hint="eastAsia"/>
          <w:color w:val="000000" w:themeColor="text1"/>
          <w:lang w:eastAsia="zh-CN"/>
        </w:rPr>
        <w:t xml:space="preserve"> in RAN3,</w:t>
      </w:r>
      <w:r>
        <w:rPr>
          <w:rFonts w:eastAsia="宋体"/>
          <w:color w:val="000000" w:themeColor="text1"/>
          <w:lang w:eastAsia="zh-CN"/>
        </w:rPr>
        <w:t xml:space="preserve"> f</w:t>
      </w:r>
      <w:r>
        <w:rPr>
          <w:color w:val="000000" w:themeColor="text1"/>
          <w:szCs w:val="22"/>
          <w:lang w:bidi="ar"/>
        </w:rPr>
        <w:t xml:space="preserve">ollowing </w:t>
      </w:r>
      <w:r>
        <w:rPr>
          <w:rFonts w:hint="eastAsia"/>
          <w:color w:val="000000" w:themeColor="text1"/>
          <w:szCs w:val="22"/>
          <w:lang w:eastAsia="zh-CN" w:bidi="ar"/>
        </w:rPr>
        <w:t>ob</w:t>
      </w:r>
      <w:r>
        <w:rPr>
          <w:color w:val="000000" w:themeColor="text1"/>
          <w:szCs w:val="22"/>
          <w:lang w:eastAsia="zh-CN" w:bidi="ar"/>
        </w:rPr>
        <w:t xml:space="preserve">servations and </w:t>
      </w:r>
      <w:r>
        <w:rPr>
          <w:color w:val="000000" w:themeColor="text1"/>
          <w:szCs w:val="22"/>
          <w:lang w:bidi="ar"/>
        </w:rPr>
        <w:t>proposals are made:</w:t>
      </w:r>
      <w:r>
        <w:rPr>
          <w:rFonts w:eastAsia="宋体" w:hint="eastAsia"/>
          <w:color w:val="000000" w:themeColor="text1"/>
          <w:szCs w:val="22"/>
          <w:lang w:val="en-US" w:eastAsia="zh-CN" w:bidi="ar"/>
        </w:rPr>
        <w:t xml:space="preserve"> </w:t>
      </w:r>
    </w:p>
    <w:p w14:paraId="4730B771" w14:textId="77777777" w:rsidR="00DB31E8" w:rsidRDefault="00000000">
      <w:pPr>
        <w:spacing w:afterLines="50" w:after="120"/>
        <w:jc w:val="both"/>
        <w:rPr>
          <w:rFonts w:eastAsia="等线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1: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 w:hint="eastAsia"/>
          <w:b/>
          <w:bCs/>
          <w:color w:val="000000" w:themeColor="text1"/>
          <w:lang w:eastAsia="zh-CN"/>
        </w:rPr>
        <w:t xml:space="preserve">Xn </w:t>
      </w:r>
      <w:r>
        <w:rPr>
          <w:rFonts w:eastAsia="等线"/>
          <w:b/>
          <w:bCs/>
          <w:color w:val="000000" w:themeColor="text1"/>
          <w:lang w:eastAsia="zh-CN"/>
        </w:rPr>
        <w:t>interfac</w:t>
      </w:r>
      <w:r>
        <w:rPr>
          <w:rFonts w:eastAsia="等线" w:hint="eastAsia"/>
          <w:b/>
          <w:bCs/>
          <w:color w:val="000000" w:themeColor="text1"/>
          <w:lang w:eastAsia="zh-CN"/>
        </w:rPr>
        <w:t>e</w:t>
      </w:r>
      <w:r>
        <w:rPr>
          <w:rFonts w:eastAsia="等线" w:hint="eastAsia"/>
          <w:b/>
          <w:bCs/>
          <w:lang w:eastAsia="zh-CN"/>
        </w:rPr>
        <w:t>-based solution or OAM-based solution can be introduced to solve the issue of h</w:t>
      </w:r>
      <w:r>
        <w:rPr>
          <w:rFonts w:eastAsia="等线"/>
          <w:b/>
          <w:bCs/>
          <w:lang w:eastAsia="zh-CN"/>
        </w:rPr>
        <w:t xml:space="preserve">ow the serving cell can acquire the </w:t>
      </w:r>
      <w:r>
        <w:rPr>
          <w:rFonts w:eastAsia="等线" w:hint="eastAsia"/>
          <w:b/>
          <w:bCs/>
          <w:lang w:eastAsia="zh-CN"/>
        </w:rPr>
        <w:t xml:space="preserve">reference </w:t>
      </w:r>
      <w:r>
        <w:rPr>
          <w:rFonts w:eastAsia="等线"/>
          <w:b/>
          <w:bCs/>
          <w:lang w:eastAsia="zh-CN"/>
        </w:rPr>
        <w:t>location of the neighbour cells</w:t>
      </w:r>
      <w:r>
        <w:rPr>
          <w:rFonts w:eastAsia="等线" w:hint="eastAsia"/>
          <w:b/>
          <w:bCs/>
          <w:lang w:eastAsia="zh-CN"/>
        </w:rPr>
        <w:t xml:space="preserve"> in SMTC enhancement for downlink coverage enhancement. </w:t>
      </w:r>
    </w:p>
    <w:p w14:paraId="5996DEAE" w14:textId="59950CAE" w:rsidR="00DB31E8" w:rsidRDefault="00000000">
      <w:pPr>
        <w:spacing w:afterLines="50" w:after="120"/>
        <w:jc w:val="both"/>
        <w:rPr>
          <w:rFonts w:eastAsia="等线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="等线" w:hint="eastAsia"/>
          <w:b/>
          <w:bCs/>
          <w:lang w:eastAsia="zh-CN"/>
        </w:rPr>
        <w:t>2</w:t>
      </w:r>
      <w:r>
        <w:rPr>
          <w:rFonts w:eastAsiaTheme="minorEastAsia" w:hint="eastAsia"/>
          <w:b/>
          <w:bCs/>
          <w:lang w:eastAsia="zh-CN"/>
        </w:rPr>
        <w:t>:</w:t>
      </w:r>
      <w:r>
        <w:rPr>
          <w:rFonts w:eastAsia="等线" w:hint="eastAsia"/>
          <w:b/>
          <w:bCs/>
          <w:lang w:eastAsia="zh-CN"/>
        </w:rPr>
        <w:t xml:space="preserve"> Information such as </w:t>
      </w:r>
      <w:r>
        <w:rPr>
          <w:rFonts w:eastAsiaTheme="minorEastAsia" w:hint="eastAsia"/>
          <w:b/>
          <w:bCs/>
          <w:lang w:eastAsia="zh-CN"/>
        </w:rPr>
        <w:t>CGI/PCI</w:t>
      </w:r>
      <w:r>
        <w:rPr>
          <w:rFonts w:eastAsia="等线" w:hint="eastAsia"/>
          <w:b/>
          <w:bCs/>
          <w:lang w:eastAsia="zh-CN"/>
        </w:rPr>
        <w:t xml:space="preserve">, reference </w:t>
      </w:r>
      <w:r>
        <w:rPr>
          <w:rFonts w:eastAsia="等线"/>
          <w:b/>
          <w:bCs/>
          <w:lang w:eastAsia="zh-CN"/>
        </w:rPr>
        <w:t>location</w:t>
      </w:r>
      <w:r>
        <w:rPr>
          <w:rFonts w:eastAsia="等线" w:hint="eastAsia"/>
          <w:b/>
          <w:bCs/>
          <w:lang w:eastAsia="zh-CN"/>
        </w:rPr>
        <w:t>, cell coverage</w:t>
      </w:r>
      <w:r w:rsidR="000E0B2D">
        <w:rPr>
          <w:rFonts w:eastAsia="等线" w:hint="eastAsia"/>
          <w:b/>
          <w:bCs/>
          <w:lang w:eastAsia="zh-CN"/>
        </w:rPr>
        <w:t>/</w:t>
      </w:r>
      <w:r w:rsidR="004C0FA9">
        <w:rPr>
          <w:rFonts w:eastAsia="等线" w:hint="eastAsia"/>
          <w:b/>
          <w:bCs/>
          <w:lang w:eastAsia="zh-CN"/>
        </w:rPr>
        <w:t>beam coverage</w:t>
      </w:r>
      <w:r>
        <w:rPr>
          <w:rFonts w:eastAsia="等线" w:hint="eastAsia"/>
          <w:b/>
          <w:bCs/>
          <w:lang w:eastAsia="zh-CN"/>
        </w:rPr>
        <w:t xml:space="preserve"> and the SMTC </w:t>
      </w:r>
      <w:r>
        <w:rPr>
          <w:rFonts w:eastAsia="等线"/>
          <w:b/>
          <w:bCs/>
          <w:lang w:eastAsia="zh-CN"/>
        </w:rPr>
        <w:t>configuration</w:t>
      </w:r>
      <w:r>
        <w:rPr>
          <w:rFonts w:eastAsia="等线" w:hint="eastAsia"/>
          <w:b/>
          <w:bCs/>
          <w:lang w:eastAsia="zh-CN"/>
        </w:rPr>
        <w:t xml:space="preserve"> needs to be transferred over </w:t>
      </w:r>
      <w:r>
        <w:rPr>
          <w:rFonts w:eastAsia="等线" w:hint="eastAsia"/>
          <w:b/>
          <w:bCs/>
          <w:color w:val="000000" w:themeColor="text1"/>
          <w:lang w:eastAsia="zh-CN"/>
        </w:rPr>
        <w:t xml:space="preserve">Xn </w:t>
      </w:r>
      <w:r>
        <w:rPr>
          <w:rFonts w:eastAsia="等线"/>
          <w:b/>
          <w:bCs/>
          <w:color w:val="000000" w:themeColor="text1"/>
          <w:lang w:eastAsia="zh-CN"/>
        </w:rPr>
        <w:t>interface</w:t>
      </w:r>
      <w:r>
        <w:rPr>
          <w:rFonts w:eastAsia="等线" w:hint="eastAsia"/>
          <w:b/>
          <w:bCs/>
          <w:color w:val="000000" w:themeColor="text1"/>
          <w:lang w:eastAsia="zh-CN"/>
        </w:rPr>
        <w:t xml:space="preserve"> in the Xn </w:t>
      </w:r>
      <w:r>
        <w:rPr>
          <w:rFonts w:eastAsia="等线"/>
          <w:b/>
          <w:bCs/>
          <w:color w:val="000000" w:themeColor="text1"/>
          <w:lang w:eastAsia="zh-CN"/>
        </w:rPr>
        <w:t>interfac</w:t>
      </w:r>
      <w:r>
        <w:rPr>
          <w:rFonts w:eastAsia="等线" w:hint="eastAsia"/>
          <w:b/>
          <w:bCs/>
          <w:color w:val="000000" w:themeColor="text1"/>
          <w:lang w:eastAsia="zh-CN"/>
        </w:rPr>
        <w:t>e</w:t>
      </w:r>
      <w:r>
        <w:rPr>
          <w:rFonts w:eastAsia="等线" w:hint="eastAsia"/>
          <w:b/>
          <w:bCs/>
          <w:lang w:eastAsia="zh-CN"/>
        </w:rPr>
        <w:t>-based solution</w:t>
      </w:r>
      <w:r>
        <w:rPr>
          <w:rFonts w:eastAsia="等线" w:hint="eastAsia"/>
          <w:b/>
          <w:bCs/>
          <w:color w:val="000000" w:themeColor="text1"/>
          <w:lang w:eastAsia="zh-CN"/>
        </w:rPr>
        <w:t>.</w:t>
      </w:r>
      <w:r>
        <w:rPr>
          <w:rFonts w:eastAsia="等线" w:hint="eastAsia"/>
          <w:b/>
          <w:bCs/>
          <w:lang w:eastAsia="zh-CN"/>
        </w:rPr>
        <w:t xml:space="preserve">  </w:t>
      </w:r>
    </w:p>
    <w:p w14:paraId="52AAA3F4" w14:textId="77777777" w:rsidR="00DB31E8" w:rsidRDefault="00000000">
      <w:pPr>
        <w:spacing w:afterLines="50"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Proposal 3: OAM can directly provide associations between SMTC configurations and reference locations to the serving cell in the OAM-based solution.</w:t>
      </w:r>
    </w:p>
    <w:p w14:paraId="788E47FF" w14:textId="77777777" w:rsidR="00DB31E8" w:rsidRDefault="00000000">
      <w:pPr>
        <w:pStyle w:val="1"/>
        <w:jc w:val="both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="宋体" w:hint="eastAsia"/>
          <w:color w:val="000000" w:themeColor="text1"/>
          <w:lang w:val="en-US" w:eastAsia="zh-CN"/>
        </w:rPr>
        <w:t>4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Reference</w:t>
      </w:r>
    </w:p>
    <w:p w14:paraId="36CD128E" w14:textId="77777777" w:rsidR="00DB31E8" w:rsidRDefault="00000000">
      <w:pPr>
        <w:spacing w:line="300" w:lineRule="auto"/>
        <w:jc w:val="both"/>
        <w:rPr>
          <w:rFonts w:eastAsiaTheme="minorEastAsia"/>
          <w:color w:val="000000" w:themeColor="text1"/>
          <w:szCs w:val="24"/>
          <w:lang w:val="en-US" w:eastAsia="zh-CN"/>
        </w:rPr>
      </w:pPr>
      <w:r>
        <w:rPr>
          <w:rFonts w:eastAsia="宋体" w:hint="eastAsia"/>
        </w:rPr>
        <w:t>[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>] Report of 3GPP TSG RAN WG2 meeting #1</w:t>
      </w:r>
      <w:r>
        <w:rPr>
          <w:rFonts w:eastAsia="宋体" w:hint="eastAsia"/>
          <w:lang w:val="en-US" w:eastAsia="zh-CN"/>
        </w:rPr>
        <w:t>30</w:t>
      </w:r>
    </w:p>
    <w:p w14:paraId="744DB3AA" w14:textId="77777777" w:rsidR="00DB31E8" w:rsidRDefault="00DB31E8">
      <w:pPr>
        <w:pStyle w:val="aa"/>
        <w:numPr>
          <w:ilvl w:val="255"/>
          <w:numId w:val="0"/>
        </w:numPr>
        <w:overflowPunct/>
        <w:autoSpaceDE/>
        <w:spacing w:beforeLines="50" w:before="120"/>
        <w:jc w:val="both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63F2780B" w14:textId="77777777" w:rsidR="00DB31E8" w:rsidRDefault="00DB31E8">
      <w:pPr>
        <w:pStyle w:val="aa"/>
        <w:overflowPunct/>
        <w:autoSpaceDE/>
        <w:spacing w:beforeLines="50" w:before="120"/>
        <w:jc w:val="both"/>
        <w:textAlignment w:val="auto"/>
        <w:rPr>
          <w:rFonts w:eastAsia="宋体"/>
          <w:color w:val="000000" w:themeColor="text1"/>
          <w:lang w:val="en-US" w:eastAsia="zh-CN"/>
        </w:rPr>
      </w:pPr>
    </w:p>
    <w:sectPr w:rsidR="00DB31E8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B108D" w14:textId="77777777" w:rsidR="000D3F97" w:rsidRDefault="000D3F97">
      <w:pPr>
        <w:spacing w:after="0"/>
      </w:pPr>
      <w:r>
        <w:separator/>
      </w:r>
    </w:p>
  </w:endnote>
  <w:endnote w:type="continuationSeparator" w:id="0">
    <w:p w14:paraId="709517B4" w14:textId="77777777" w:rsidR="000D3F97" w:rsidRDefault="000D3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5524E" w14:textId="77777777" w:rsidR="000D3F97" w:rsidRDefault="000D3F97">
      <w:pPr>
        <w:spacing w:after="0"/>
      </w:pPr>
      <w:r>
        <w:separator/>
      </w:r>
    </w:p>
  </w:footnote>
  <w:footnote w:type="continuationSeparator" w:id="0">
    <w:p w14:paraId="2D4DE348" w14:textId="77777777" w:rsidR="000D3F97" w:rsidRDefault="000D3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0FEC" w14:textId="77777777" w:rsidR="00DB31E8" w:rsidRDefault="00000000">
    <w:pPr>
      <w:pStyle w:val="a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C02"/>
    <w:multiLevelType w:val="hybridMultilevel"/>
    <w:tmpl w:val="545CA008"/>
    <w:lvl w:ilvl="0" w:tplc="B8F2BEB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6811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gyYWExZDAyNmVmNzhjMmIzOGU2YjllYjc2NDA5NGIifQ=="/>
    <w:docVar w:name="KSO_WPS_MARK_KEY" w:val="51576cf1-7b60-4465-b12f-df5a5bbfe411"/>
  </w:docVars>
  <w:rsids>
    <w:rsidRoot w:val="00022E4A"/>
    <w:rsid w:val="00000DF0"/>
    <w:rsid w:val="00001E8F"/>
    <w:rsid w:val="0000384B"/>
    <w:rsid w:val="00006E0A"/>
    <w:rsid w:val="0001383D"/>
    <w:rsid w:val="00014226"/>
    <w:rsid w:val="00020986"/>
    <w:rsid w:val="00020D4D"/>
    <w:rsid w:val="00022E4A"/>
    <w:rsid w:val="00024C18"/>
    <w:rsid w:val="00031201"/>
    <w:rsid w:val="00041ACD"/>
    <w:rsid w:val="00042D96"/>
    <w:rsid w:val="000472E8"/>
    <w:rsid w:val="00051FFB"/>
    <w:rsid w:val="00061D0F"/>
    <w:rsid w:val="00063330"/>
    <w:rsid w:val="00067DCD"/>
    <w:rsid w:val="00081ABB"/>
    <w:rsid w:val="00085545"/>
    <w:rsid w:val="00093FB6"/>
    <w:rsid w:val="00094F0A"/>
    <w:rsid w:val="000A084E"/>
    <w:rsid w:val="000A4CEE"/>
    <w:rsid w:val="000A5031"/>
    <w:rsid w:val="000A6394"/>
    <w:rsid w:val="000C038A"/>
    <w:rsid w:val="000C05BC"/>
    <w:rsid w:val="000C449F"/>
    <w:rsid w:val="000C6598"/>
    <w:rsid w:val="000D3F97"/>
    <w:rsid w:val="000D6382"/>
    <w:rsid w:val="000E0B2D"/>
    <w:rsid w:val="000F17A3"/>
    <w:rsid w:val="000F23FA"/>
    <w:rsid w:val="000F4E5F"/>
    <w:rsid w:val="00106098"/>
    <w:rsid w:val="00112C4C"/>
    <w:rsid w:val="00121E46"/>
    <w:rsid w:val="00141BDE"/>
    <w:rsid w:val="00145D43"/>
    <w:rsid w:val="00153AD2"/>
    <w:rsid w:val="001562B4"/>
    <w:rsid w:val="0016286B"/>
    <w:rsid w:val="001670C1"/>
    <w:rsid w:val="00167369"/>
    <w:rsid w:val="00173398"/>
    <w:rsid w:val="001752FA"/>
    <w:rsid w:val="001763A1"/>
    <w:rsid w:val="00182768"/>
    <w:rsid w:val="00191183"/>
    <w:rsid w:val="00192C46"/>
    <w:rsid w:val="0019397A"/>
    <w:rsid w:val="001A7B60"/>
    <w:rsid w:val="001B2519"/>
    <w:rsid w:val="001B6CDC"/>
    <w:rsid w:val="001B7A65"/>
    <w:rsid w:val="001D2CB8"/>
    <w:rsid w:val="001D7DDA"/>
    <w:rsid w:val="001E1CC0"/>
    <w:rsid w:val="001E41F3"/>
    <w:rsid w:val="001E48D4"/>
    <w:rsid w:val="001E6D47"/>
    <w:rsid w:val="001E737C"/>
    <w:rsid w:val="00202AF6"/>
    <w:rsid w:val="002109B6"/>
    <w:rsid w:val="00214977"/>
    <w:rsid w:val="002218D6"/>
    <w:rsid w:val="002305D8"/>
    <w:rsid w:val="002363C2"/>
    <w:rsid w:val="002454F3"/>
    <w:rsid w:val="0026004D"/>
    <w:rsid w:val="00262C39"/>
    <w:rsid w:val="002636A7"/>
    <w:rsid w:val="00271327"/>
    <w:rsid w:val="00274611"/>
    <w:rsid w:val="0027588B"/>
    <w:rsid w:val="00275D12"/>
    <w:rsid w:val="002769EB"/>
    <w:rsid w:val="002860C4"/>
    <w:rsid w:val="00297464"/>
    <w:rsid w:val="002A1C8F"/>
    <w:rsid w:val="002A37C8"/>
    <w:rsid w:val="002A449D"/>
    <w:rsid w:val="002A47EF"/>
    <w:rsid w:val="002A5CB8"/>
    <w:rsid w:val="002B23F9"/>
    <w:rsid w:val="002B24C6"/>
    <w:rsid w:val="002B2B82"/>
    <w:rsid w:val="002B5741"/>
    <w:rsid w:val="002B5B7A"/>
    <w:rsid w:val="002B781C"/>
    <w:rsid w:val="002C238A"/>
    <w:rsid w:val="002C7E91"/>
    <w:rsid w:val="002E595A"/>
    <w:rsid w:val="002F6A9A"/>
    <w:rsid w:val="00302550"/>
    <w:rsid w:val="00305409"/>
    <w:rsid w:val="003171EE"/>
    <w:rsid w:val="00326FB6"/>
    <w:rsid w:val="00333E45"/>
    <w:rsid w:val="003411CF"/>
    <w:rsid w:val="00341412"/>
    <w:rsid w:val="00351CB9"/>
    <w:rsid w:val="0035319E"/>
    <w:rsid w:val="00353346"/>
    <w:rsid w:val="00360B62"/>
    <w:rsid w:val="003655DC"/>
    <w:rsid w:val="00376EE0"/>
    <w:rsid w:val="003847A0"/>
    <w:rsid w:val="00385089"/>
    <w:rsid w:val="003922BA"/>
    <w:rsid w:val="00392A2B"/>
    <w:rsid w:val="00392B19"/>
    <w:rsid w:val="0039502E"/>
    <w:rsid w:val="00396631"/>
    <w:rsid w:val="003A3EE1"/>
    <w:rsid w:val="003A4E1D"/>
    <w:rsid w:val="003A5266"/>
    <w:rsid w:val="003B22A4"/>
    <w:rsid w:val="003B597F"/>
    <w:rsid w:val="003B7609"/>
    <w:rsid w:val="003C12C0"/>
    <w:rsid w:val="003C4295"/>
    <w:rsid w:val="003D15E8"/>
    <w:rsid w:val="003D1BB1"/>
    <w:rsid w:val="003E1A36"/>
    <w:rsid w:val="003F54CE"/>
    <w:rsid w:val="00400898"/>
    <w:rsid w:val="00400900"/>
    <w:rsid w:val="00402D0D"/>
    <w:rsid w:val="00403AC5"/>
    <w:rsid w:val="00405CCF"/>
    <w:rsid w:val="0040623E"/>
    <w:rsid w:val="004165D0"/>
    <w:rsid w:val="004242F1"/>
    <w:rsid w:val="00424E8A"/>
    <w:rsid w:val="00430505"/>
    <w:rsid w:val="00445C02"/>
    <w:rsid w:val="00446FD1"/>
    <w:rsid w:val="00447131"/>
    <w:rsid w:val="00447348"/>
    <w:rsid w:val="00451D4B"/>
    <w:rsid w:val="00452F38"/>
    <w:rsid w:val="004560E2"/>
    <w:rsid w:val="00461F93"/>
    <w:rsid w:val="00467657"/>
    <w:rsid w:val="00470771"/>
    <w:rsid w:val="00477480"/>
    <w:rsid w:val="00477891"/>
    <w:rsid w:val="00480BBF"/>
    <w:rsid w:val="0048262B"/>
    <w:rsid w:val="004839DB"/>
    <w:rsid w:val="004865D4"/>
    <w:rsid w:val="00490B28"/>
    <w:rsid w:val="004918E2"/>
    <w:rsid w:val="004A1950"/>
    <w:rsid w:val="004A20E3"/>
    <w:rsid w:val="004A7918"/>
    <w:rsid w:val="004B56E3"/>
    <w:rsid w:val="004B75B7"/>
    <w:rsid w:val="004C0FA9"/>
    <w:rsid w:val="004C5C21"/>
    <w:rsid w:val="004E629B"/>
    <w:rsid w:val="004F242B"/>
    <w:rsid w:val="00501900"/>
    <w:rsid w:val="005124D6"/>
    <w:rsid w:val="0051580D"/>
    <w:rsid w:val="00520062"/>
    <w:rsid w:val="005207E9"/>
    <w:rsid w:val="00540E46"/>
    <w:rsid w:val="005578DE"/>
    <w:rsid w:val="00564BDC"/>
    <w:rsid w:val="00566E04"/>
    <w:rsid w:val="0058513F"/>
    <w:rsid w:val="0059165A"/>
    <w:rsid w:val="00592D74"/>
    <w:rsid w:val="00592FB9"/>
    <w:rsid w:val="005A0000"/>
    <w:rsid w:val="005B21FA"/>
    <w:rsid w:val="005B373C"/>
    <w:rsid w:val="005C381C"/>
    <w:rsid w:val="005C4D70"/>
    <w:rsid w:val="005E2C44"/>
    <w:rsid w:val="005E3D2A"/>
    <w:rsid w:val="005E4D8A"/>
    <w:rsid w:val="005F2108"/>
    <w:rsid w:val="005F436C"/>
    <w:rsid w:val="006016EA"/>
    <w:rsid w:val="0060567A"/>
    <w:rsid w:val="00607299"/>
    <w:rsid w:val="00610705"/>
    <w:rsid w:val="006131AD"/>
    <w:rsid w:val="006206F4"/>
    <w:rsid w:val="00621188"/>
    <w:rsid w:val="006212BD"/>
    <w:rsid w:val="00623E72"/>
    <w:rsid w:val="00625052"/>
    <w:rsid w:val="006257ED"/>
    <w:rsid w:val="006267EE"/>
    <w:rsid w:val="0062763C"/>
    <w:rsid w:val="006310E9"/>
    <w:rsid w:val="00631274"/>
    <w:rsid w:val="00635596"/>
    <w:rsid w:val="006370F5"/>
    <w:rsid w:val="00646C7D"/>
    <w:rsid w:val="006513FF"/>
    <w:rsid w:val="00664244"/>
    <w:rsid w:val="00673459"/>
    <w:rsid w:val="006760A7"/>
    <w:rsid w:val="0067717E"/>
    <w:rsid w:val="006804C7"/>
    <w:rsid w:val="006848B8"/>
    <w:rsid w:val="0068501C"/>
    <w:rsid w:val="0068637A"/>
    <w:rsid w:val="00695808"/>
    <w:rsid w:val="006A5614"/>
    <w:rsid w:val="006B46FB"/>
    <w:rsid w:val="006B6C49"/>
    <w:rsid w:val="006C03AA"/>
    <w:rsid w:val="006C2846"/>
    <w:rsid w:val="006D56BC"/>
    <w:rsid w:val="006E21FB"/>
    <w:rsid w:val="006E4DDB"/>
    <w:rsid w:val="006E74F4"/>
    <w:rsid w:val="00705439"/>
    <w:rsid w:val="0071052A"/>
    <w:rsid w:val="00711130"/>
    <w:rsid w:val="00733B78"/>
    <w:rsid w:val="00733C86"/>
    <w:rsid w:val="007342B2"/>
    <w:rsid w:val="00741CB1"/>
    <w:rsid w:val="00742578"/>
    <w:rsid w:val="00745287"/>
    <w:rsid w:val="00745F1D"/>
    <w:rsid w:val="00751D16"/>
    <w:rsid w:val="007651F9"/>
    <w:rsid w:val="00765952"/>
    <w:rsid w:val="00773339"/>
    <w:rsid w:val="00775CD6"/>
    <w:rsid w:val="007767A3"/>
    <w:rsid w:val="00782F51"/>
    <w:rsid w:val="00783954"/>
    <w:rsid w:val="00786192"/>
    <w:rsid w:val="00786414"/>
    <w:rsid w:val="00792342"/>
    <w:rsid w:val="00795237"/>
    <w:rsid w:val="007A34F3"/>
    <w:rsid w:val="007A6F2E"/>
    <w:rsid w:val="007B3A78"/>
    <w:rsid w:val="007B512A"/>
    <w:rsid w:val="007B572B"/>
    <w:rsid w:val="007C2097"/>
    <w:rsid w:val="007C2145"/>
    <w:rsid w:val="007C604A"/>
    <w:rsid w:val="007D5EDE"/>
    <w:rsid w:val="007D6A07"/>
    <w:rsid w:val="007E001B"/>
    <w:rsid w:val="007E4113"/>
    <w:rsid w:val="007E5FC8"/>
    <w:rsid w:val="007F33F5"/>
    <w:rsid w:val="007F3AEE"/>
    <w:rsid w:val="007F55BD"/>
    <w:rsid w:val="008025B2"/>
    <w:rsid w:val="00803896"/>
    <w:rsid w:val="00805D95"/>
    <w:rsid w:val="008227DB"/>
    <w:rsid w:val="008279FA"/>
    <w:rsid w:val="008428D2"/>
    <w:rsid w:val="00845D17"/>
    <w:rsid w:val="008579E4"/>
    <w:rsid w:val="00860C68"/>
    <w:rsid w:val="008626E7"/>
    <w:rsid w:val="00866BDF"/>
    <w:rsid w:val="00866D8E"/>
    <w:rsid w:val="00870EE7"/>
    <w:rsid w:val="00874EF0"/>
    <w:rsid w:val="008A04D9"/>
    <w:rsid w:val="008A177D"/>
    <w:rsid w:val="008A277C"/>
    <w:rsid w:val="008B114D"/>
    <w:rsid w:val="008B1F20"/>
    <w:rsid w:val="008C4751"/>
    <w:rsid w:val="008C63AB"/>
    <w:rsid w:val="008D7ECE"/>
    <w:rsid w:val="008E227C"/>
    <w:rsid w:val="008E4F3F"/>
    <w:rsid w:val="008F686C"/>
    <w:rsid w:val="009017EE"/>
    <w:rsid w:val="00913222"/>
    <w:rsid w:val="00916443"/>
    <w:rsid w:val="00917C9F"/>
    <w:rsid w:val="0092706A"/>
    <w:rsid w:val="00930F7C"/>
    <w:rsid w:val="00936638"/>
    <w:rsid w:val="0094366F"/>
    <w:rsid w:val="00947F6F"/>
    <w:rsid w:val="00952EBB"/>
    <w:rsid w:val="00955FBC"/>
    <w:rsid w:val="0096276B"/>
    <w:rsid w:val="00962875"/>
    <w:rsid w:val="00972525"/>
    <w:rsid w:val="00972E3E"/>
    <w:rsid w:val="009777D9"/>
    <w:rsid w:val="009824D9"/>
    <w:rsid w:val="00983F56"/>
    <w:rsid w:val="00984297"/>
    <w:rsid w:val="009853D1"/>
    <w:rsid w:val="00991A3B"/>
    <w:rsid w:val="00991B88"/>
    <w:rsid w:val="00995252"/>
    <w:rsid w:val="00996397"/>
    <w:rsid w:val="009A1081"/>
    <w:rsid w:val="009A579D"/>
    <w:rsid w:val="009A5D1D"/>
    <w:rsid w:val="009B512A"/>
    <w:rsid w:val="009C4BC2"/>
    <w:rsid w:val="009C53FB"/>
    <w:rsid w:val="009C62AB"/>
    <w:rsid w:val="009E0762"/>
    <w:rsid w:val="009E1EF8"/>
    <w:rsid w:val="009E2F8A"/>
    <w:rsid w:val="009E3297"/>
    <w:rsid w:val="009F251D"/>
    <w:rsid w:val="009F3509"/>
    <w:rsid w:val="009F734F"/>
    <w:rsid w:val="00A039F7"/>
    <w:rsid w:val="00A04081"/>
    <w:rsid w:val="00A07158"/>
    <w:rsid w:val="00A103D8"/>
    <w:rsid w:val="00A12458"/>
    <w:rsid w:val="00A12D29"/>
    <w:rsid w:val="00A20AB3"/>
    <w:rsid w:val="00A21256"/>
    <w:rsid w:val="00A246B6"/>
    <w:rsid w:val="00A3732B"/>
    <w:rsid w:val="00A47E70"/>
    <w:rsid w:val="00A53AEF"/>
    <w:rsid w:val="00A757B3"/>
    <w:rsid w:val="00A7671C"/>
    <w:rsid w:val="00AB00C3"/>
    <w:rsid w:val="00AB1244"/>
    <w:rsid w:val="00AB2327"/>
    <w:rsid w:val="00AC107E"/>
    <w:rsid w:val="00AC4BB7"/>
    <w:rsid w:val="00AD1CD8"/>
    <w:rsid w:val="00AE4884"/>
    <w:rsid w:val="00AE5A38"/>
    <w:rsid w:val="00AE6E2C"/>
    <w:rsid w:val="00AF43A8"/>
    <w:rsid w:val="00B0502B"/>
    <w:rsid w:val="00B07219"/>
    <w:rsid w:val="00B11214"/>
    <w:rsid w:val="00B11AAA"/>
    <w:rsid w:val="00B24807"/>
    <w:rsid w:val="00B258BB"/>
    <w:rsid w:val="00B35211"/>
    <w:rsid w:val="00B432CA"/>
    <w:rsid w:val="00B437CA"/>
    <w:rsid w:val="00B50379"/>
    <w:rsid w:val="00B54D4F"/>
    <w:rsid w:val="00B560B5"/>
    <w:rsid w:val="00B625F6"/>
    <w:rsid w:val="00B67B97"/>
    <w:rsid w:val="00B70BDD"/>
    <w:rsid w:val="00B76C75"/>
    <w:rsid w:val="00B928A6"/>
    <w:rsid w:val="00B968C8"/>
    <w:rsid w:val="00B96CD7"/>
    <w:rsid w:val="00B97657"/>
    <w:rsid w:val="00BA332B"/>
    <w:rsid w:val="00BA3EC5"/>
    <w:rsid w:val="00BA48A4"/>
    <w:rsid w:val="00BB2621"/>
    <w:rsid w:val="00BB5DFC"/>
    <w:rsid w:val="00BB5F4D"/>
    <w:rsid w:val="00BB7187"/>
    <w:rsid w:val="00BD279D"/>
    <w:rsid w:val="00BD6BB8"/>
    <w:rsid w:val="00BE3957"/>
    <w:rsid w:val="00BE3B42"/>
    <w:rsid w:val="00BF3F04"/>
    <w:rsid w:val="00BF6794"/>
    <w:rsid w:val="00C004E5"/>
    <w:rsid w:val="00C03926"/>
    <w:rsid w:val="00C06242"/>
    <w:rsid w:val="00C11F7B"/>
    <w:rsid w:val="00C12DBC"/>
    <w:rsid w:val="00C1746B"/>
    <w:rsid w:val="00C22909"/>
    <w:rsid w:val="00C23A36"/>
    <w:rsid w:val="00C25E82"/>
    <w:rsid w:val="00C31B69"/>
    <w:rsid w:val="00C5481B"/>
    <w:rsid w:val="00C573F0"/>
    <w:rsid w:val="00C64B8F"/>
    <w:rsid w:val="00C65179"/>
    <w:rsid w:val="00C67A03"/>
    <w:rsid w:val="00C713DF"/>
    <w:rsid w:val="00C74ED2"/>
    <w:rsid w:val="00C81A93"/>
    <w:rsid w:val="00C831E9"/>
    <w:rsid w:val="00C90E16"/>
    <w:rsid w:val="00C95985"/>
    <w:rsid w:val="00C95B80"/>
    <w:rsid w:val="00CA281C"/>
    <w:rsid w:val="00CA6304"/>
    <w:rsid w:val="00CB397E"/>
    <w:rsid w:val="00CB512D"/>
    <w:rsid w:val="00CB63A1"/>
    <w:rsid w:val="00CC4BB7"/>
    <w:rsid w:val="00CC5026"/>
    <w:rsid w:val="00CC588B"/>
    <w:rsid w:val="00CC650A"/>
    <w:rsid w:val="00CD7D36"/>
    <w:rsid w:val="00CE3A62"/>
    <w:rsid w:val="00CE46C4"/>
    <w:rsid w:val="00CE5C0E"/>
    <w:rsid w:val="00D03F9A"/>
    <w:rsid w:val="00D04ECD"/>
    <w:rsid w:val="00D104E0"/>
    <w:rsid w:val="00D157AF"/>
    <w:rsid w:val="00D202FA"/>
    <w:rsid w:val="00D211DD"/>
    <w:rsid w:val="00D34833"/>
    <w:rsid w:val="00D35F6F"/>
    <w:rsid w:val="00D36BD1"/>
    <w:rsid w:val="00D450F2"/>
    <w:rsid w:val="00D608C3"/>
    <w:rsid w:val="00D63018"/>
    <w:rsid w:val="00D70C27"/>
    <w:rsid w:val="00D721D2"/>
    <w:rsid w:val="00D76009"/>
    <w:rsid w:val="00D8294D"/>
    <w:rsid w:val="00D837D0"/>
    <w:rsid w:val="00D85EB1"/>
    <w:rsid w:val="00D92A80"/>
    <w:rsid w:val="00D9512B"/>
    <w:rsid w:val="00D95B9C"/>
    <w:rsid w:val="00D95C2B"/>
    <w:rsid w:val="00D96016"/>
    <w:rsid w:val="00D967DB"/>
    <w:rsid w:val="00DA7074"/>
    <w:rsid w:val="00DB31E8"/>
    <w:rsid w:val="00DB66FE"/>
    <w:rsid w:val="00DB71C8"/>
    <w:rsid w:val="00DB7401"/>
    <w:rsid w:val="00DD3756"/>
    <w:rsid w:val="00DD5724"/>
    <w:rsid w:val="00DD58AA"/>
    <w:rsid w:val="00DE0032"/>
    <w:rsid w:val="00DE34CF"/>
    <w:rsid w:val="00DE6E1D"/>
    <w:rsid w:val="00DE7BF3"/>
    <w:rsid w:val="00DF4446"/>
    <w:rsid w:val="00DF70CF"/>
    <w:rsid w:val="00E02866"/>
    <w:rsid w:val="00E0348C"/>
    <w:rsid w:val="00E06EA5"/>
    <w:rsid w:val="00E15BA1"/>
    <w:rsid w:val="00E165B4"/>
    <w:rsid w:val="00E26D3B"/>
    <w:rsid w:val="00E27E18"/>
    <w:rsid w:val="00E309B3"/>
    <w:rsid w:val="00E32A7C"/>
    <w:rsid w:val="00E41AAF"/>
    <w:rsid w:val="00E5291F"/>
    <w:rsid w:val="00E64117"/>
    <w:rsid w:val="00E70B10"/>
    <w:rsid w:val="00E73F21"/>
    <w:rsid w:val="00E9743C"/>
    <w:rsid w:val="00E976EF"/>
    <w:rsid w:val="00EA32CF"/>
    <w:rsid w:val="00EB2397"/>
    <w:rsid w:val="00EB3F46"/>
    <w:rsid w:val="00EC11F0"/>
    <w:rsid w:val="00EC5F83"/>
    <w:rsid w:val="00EE0733"/>
    <w:rsid w:val="00EE6821"/>
    <w:rsid w:val="00EE7D7C"/>
    <w:rsid w:val="00EF376B"/>
    <w:rsid w:val="00EF3A19"/>
    <w:rsid w:val="00F034E9"/>
    <w:rsid w:val="00F03AED"/>
    <w:rsid w:val="00F03C76"/>
    <w:rsid w:val="00F10B0F"/>
    <w:rsid w:val="00F11694"/>
    <w:rsid w:val="00F11729"/>
    <w:rsid w:val="00F11A24"/>
    <w:rsid w:val="00F12A8D"/>
    <w:rsid w:val="00F2517E"/>
    <w:rsid w:val="00F25D98"/>
    <w:rsid w:val="00F300FB"/>
    <w:rsid w:val="00F3190B"/>
    <w:rsid w:val="00F34141"/>
    <w:rsid w:val="00F52E5E"/>
    <w:rsid w:val="00F57233"/>
    <w:rsid w:val="00F61596"/>
    <w:rsid w:val="00F67325"/>
    <w:rsid w:val="00F75006"/>
    <w:rsid w:val="00F76023"/>
    <w:rsid w:val="00F77D84"/>
    <w:rsid w:val="00F83A11"/>
    <w:rsid w:val="00F9031B"/>
    <w:rsid w:val="00F92350"/>
    <w:rsid w:val="00FA13A9"/>
    <w:rsid w:val="00FA4C83"/>
    <w:rsid w:val="00FA55A0"/>
    <w:rsid w:val="00FB2E45"/>
    <w:rsid w:val="00FB3ED9"/>
    <w:rsid w:val="00FB6386"/>
    <w:rsid w:val="00FB7DE3"/>
    <w:rsid w:val="00FC010C"/>
    <w:rsid w:val="00FC1781"/>
    <w:rsid w:val="00FC5A16"/>
    <w:rsid w:val="00FC6A05"/>
    <w:rsid w:val="00FD32CF"/>
    <w:rsid w:val="00FE006E"/>
    <w:rsid w:val="00FE411D"/>
    <w:rsid w:val="00FE57B3"/>
    <w:rsid w:val="00FE701E"/>
    <w:rsid w:val="00FF137B"/>
    <w:rsid w:val="00FF7AF0"/>
    <w:rsid w:val="012A449F"/>
    <w:rsid w:val="01517DDE"/>
    <w:rsid w:val="015D4CEE"/>
    <w:rsid w:val="01D4630B"/>
    <w:rsid w:val="01DC75C3"/>
    <w:rsid w:val="0228744C"/>
    <w:rsid w:val="02C44E0D"/>
    <w:rsid w:val="02CF15CC"/>
    <w:rsid w:val="035E4919"/>
    <w:rsid w:val="037F73A5"/>
    <w:rsid w:val="03D2345A"/>
    <w:rsid w:val="041F054D"/>
    <w:rsid w:val="043F0416"/>
    <w:rsid w:val="0495080F"/>
    <w:rsid w:val="04AB0032"/>
    <w:rsid w:val="04DB2B06"/>
    <w:rsid w:val="04E23328"/>
    <w:rsid w:val="050F1C69"/>
    <w:rsid w:val="051801E6"/>
    <w:rsid w:val="0529151D"/>
    <w:rsid w:val="0534135E"/>
    <w:rsid w:val="05770699"/>
    <w:rsid w:val="05780196"/>
    <w:rsid w:val="05CA442B"/>
    <w:rsid w:val="06632953"/>
    <w:rsid w:val="067032E2"/>
    <w:rsid w:val="06DA41FD"/>
    <w:rsid w:val="06FA578B"/>
    <w:rsid w:val="07616056"/>
    <w:rsid w:val="08074D9A"/>
    <w:rsid w:val="096F2FE3"/>
    <w:rsid w:val="09FC30DE"/>
    <w:rsid w:val="0B052A6D"/>
    <w:rsid w:val="0B611D68"/>
    <w:rsid w:val="0C217501"/>
    <w:rsid w:val="0C5940A5"/>
    <w:rsid w:val="0D0F4328"/>
    <w:rsid w:val="0D364053"/>
    <w:rsid w:val="0E890F3F"/>
    <w:rsid w:val="0F3F2AD0"/>
    <w:rsid w:val="10BB5E63"/>
    <w:rsid w:val="117B6FDE"/>
    <w:rsid w:val="11EE5A02"/>
    <w:rsid w:val="12D34280"/>
    <w:rsid w:val="12E56E05"/>
    <w:rsid w:val="13B36C86"/>
    <w:rsid w:val="13C466A2"/>
    <w:rsid w:val="13CE5AEB"/>
    <w:rsid w:val="13E95D33"/>
    <w:rsid w:val="145768F4"/>
    <w:rsid w:val="1558469F"/>
    <w:rsid w:val="15C86A4E"/>
    <w:rsid w:val="16111CBF"/>
    <w:rsid w:val="16362111"/>
    <w:rsid w:val="16402550"/>
    <w:rsid w:val="164711E6"/>
    <w:rsid w:val="16922E00"/>
    <w:rsid w:val="16D80131"/>
    <w:rsid w:val="16EB2510"/>
    <w:rsid w:val="17A24087"/>
    <w:rsid w:val="17C4348D"/>
    <w:rsid w:val="17C52D61"/>
    <w:rsid w:val="17D54A64"/>
    <w:rsid w:val="17EA5F7B"/>
    <w:rsid w:val="18150370"/>
    <w:rsid w:val="181E025C"/>
    <w:rsid w:val="186E5A1D"/>
    <w:rsid w:val="189708A1"/>
    <w:rsid w:val="18A625FE"/>
    <w:rsid w:val="19083736"/>
    <w:rsid w:val="1944163F"/>
    <w:rsid w:val="196E2A2C"/>
    <w:rsid w:val="19A215AC"/>
    <w:rsid w:val="19DB146C"/>
    <w:rsid w:val="1A0A53A3"/>
    <w:rsid w:val="1A1A0AEE"/>
    <w:rsid w:val="1A2539AE"/>
    <w:rsid w:val="1A291707"/>
    <w:rsid w:val="1A340F0D"/>
    <w:rsid w:val="1A98650B"/>
    <w:rsid w:val="1AD71B92"/>
    <w:rsid w:val="1AFB2DC6"/>
    <w:rsid w:val="1B235975"/>
    <w:rsid w:val="1B46240B"/>
    <w:rsid w:val="1BC752FA"/>
    <w:rsid w:val="1C281B11"/>
    <w:rsid w:val="1C513C1C"/>
    <w:rsid w:val="1CE7092D"/>
    <w:rsid w:val="1D6036E7"/>
    <w:rsid w:val="1D8E210B"/>
    <w:rsid w:val="1E116D00"/>
    <w:rsid w:val="1E76570A"/>
    <w:rsid w:val="1EE7703D"/>
    <w:rsid w:val="1F486752"/>
    <w:rsid w:val="1F5C044F"/>
    <w:rsid w:val="1F9A386E"/>
    <w:rsid w:val="1FAE143F"/>
    <w:rsid w:val="1FCE3BC0"/>
    <w:rsid w:val="1FF764A9"/>
    <w:rsid w:val="2014477C"/>
    <w:rsid w:val="207C36B5"/>
    <w:rsid w:val="208C46D1"/>
    <w:rsid w:val="20F76B2D"/>
    <w:rsid w:val="21787096"/>
    <w:rsid w:val="21894E00"/>
    <w:rsid w:val="21950529"/>
    <w:rsid w:val="22172E33"/>
    <w:rsid w:val="22715359"/>
    <w:rsid w:val="229D5D68"/>
    <w:rsid w:val="231423B6"/>
    <w:rsid w:val="23FE7D27"/>
    <w:rsid w:val="24482D9E"/>
    <w:rsid w:val="244F36E1"/>
    <w:rsid w:val="251315B0"/>
    <w:rsid w:val="2519245D"/>
    <w:rsid w:val="251A293E"/>
    <w:rsid w:val="253706D4"/>
    <w:rsid w:val="25BC23D3"/>
    <w:rsid w:val="26A12529"/>
    <w:rsid w:val="26B57A9E"/>
    <w:rsid w:val="26D01CBA"/>
    <w:rsid w:val="2753282F"/>
    <w:rsid w:val="28026FB4"/>
    <w:rsid w:val="28373807"/>
    <w:rsid w:val="289C18BC"/>
    <w:rsid w:val="28EF3092"/>
    <w:rsid w:val="292C2C40"/>
    <w:rsid w:val="2A47297F"/>
    <w:rsid w:val="2A9F174D"/>
    <w:rsid w:val="2AA16804"/>
    <w:rsid w:val="2ABA1CFC"/>
    <w:rsid w:val="2AF53506"/>
    <w:rsid w:val="2B44041D"/>
    <w:rsid w:val="2BA829F1"/>
    <w:rsid w:val="2C3A60E1"/>
    <w:rsid w:val="2C641513"/>
    <w:rsid w:val="2D786400"/>
    <w:rsid w:val="2DC02711"/>
    <w:rsid w:val="2E3B530B"/>
    <w:rsid w:val="2F050518"/>
    <w:rsid w:val="2F113FD4"/>
    <w:rsid w:val="2F1C6E0B"/>
    <w:rsid w:val="2F8A2DE3"/>
    <w:rsid w:val="30011E23"/>
    <w:rsid w:val="304A43A5"/>
    <w:rsid w:val="30E56DF4"/>
    <w:rsid w:val="30FA1A84"/>
    <w:rsid w:val="31064EE4"/>
    <w:rsid w:val="317D28C6"/>
    <w:rsid w:val="31932A25"/>
    <w:rsid w:val="32894C60"/>
    <w:rsid w:val="32E70D49"/>
    <w:rsid w:val="32F10A57"/>
    <w:rsid w:val="3309244C"/>
    <w:rsid w:val="33620094"/>
    <w:rsid w:val="33835316"/>
    <w:rsid w:val="33CD1918"/>
    <w:rsid w:val="342C693C"/>
    <w:rsid w:val="345A4781"/>
    <w:rsid w:val="34763BF7"/>
    <w:rsid w:val="34786B42"/>
    <w:rsid w:val="34DB7C7A"/>
    <w:rsid w:val="351A24E7"/>
    <w:rsid w:val="35653A86"/>
    <w:rsid w:val="3566486A"/>
    <w:rsid w:val="35EF30F0"/>
    <w:rsid w:val="362F6356"/>
    <w:rsid w:val="36547834"/>
    <w:rsid w:val="36EB7735"/>
    <w:rsid w:val="37046E68"/>
    <w:rsid w:val="37081110"/>
    <w:rsid w:val="374C0952"/>
    <w:rsid w:val="377E6574"/>
    <w:rsid w:val="378B0F42"/>
    <w:rsid w:val="37F52D97"/>
    <w:rsid w:val="380C2D0A"/>
    <w:rsid w:val="381551E7"/>
    <w:rsid w:val="38393CBE"/>
    <w:rsid w:val="387C6CD3"/>
    <w:rsid w:val="38A21056"/>
    <w:rsid w:val="38A9698C"/>
    <w:rsid w:val="38D10DCB"/>
    <w:rsid w:val="38D71842"/>
    <w:rsid w:val="38FD19CE"/>
    <w:rsid w:val="396F7225"/>
    <w:rsid w:val="39736669"/>
    <w:rsid w:val="39794940"/>
    <w:rsid w:val="39F6139B"/>
    <w:rsid w:val="3A2D79AE"/>
    <w:rsid w:val="3AAD1D50"/>
    <w:rsid w:val="3ABB2076"/>
    <w:rsid w:val="3B293099"/>
    <w:rsid w:val="3B8742F4"/>
    <w:rsid w:val="3BDB1AA7"/>
    <w:rsid w:val="3C46224C"/>
    <w:rsid w:val="3C5E4984"/>
    <w:rsid w:val="3C8F30AC"/>
    <w:rsid w:val="3CDB07AE"/>
    <w:rsid w:val="3D206534"/>
    <w:rsid w:val="3D54132B"/>
    <w:rsid w:val="3DC24058"/>
    <w:rsid w:val="3DE23EEA"/>
    <w:rsid w:val="3DE9744D"/>
    <w:rsid w:val="3E420140"/>
    <w:rsid w:val="3E4B54BF"/>
    <w:rsid w:val="3E896A2D"/>
    <w:rsid w:val="3EC562C7"/>
    <w:rsid w:val="3EEF61C3"/>
    <w:rsid w:val="40037AD4"/>
    <w:rsid w:val="40553AE3"/>
    <w:rsid w:val="40827192"/>
    <w:rsid w:val="40BA5A13"/>
    <w:rsid w:val="40C34650"/>
    <w:rsid w:val="414B76BB"/>
    <w:rsid w:val="4172478F"/>
    <w:rsid w:val="41A726E4"/>
    <w:rsid w:val="41C00D65"/>
    <w:rsid w:val="41F81606"/>
    <w:rsid w:val="42075BA1"/>
    <w:rsid w:val="42315B2D"/>
    <w:rsid w:val="427B0BA8"/>
    <w:rsid w:val="43F96884"/>
    <w:rsid w:val="44754B55"/>
    <w:rsid w:val="44B126FA"/>
    <w:rsid w:val="45173EDF"/>
    <w:rsid w:val="456C2F8F"/>
    <w:rsid w:val="45C92913"/>
    <w:rsid w:val="45D04998"/>
    <w:rsid w:val="45F12386"/>
    <w:rsid w:val="46753688"/>
    <w:rsid w:val="46BF1952"/>
    <w:rsid w:val="46E12E64"/>
    <w:rsid w:val="46F47C6E"/>
    <w:rsid w:val="4766398C"/>
    <w:rsid w:val="476C6AF4"/>
    <w:rsid w:val="47A30A27"/>
    <w:rsid w:val="47B95B8F"/>
    <w:rsid w:val="47E76A5A"/>
    <w:rsid w:val="486C076C"/>
    <w:rsid w:val="486D5166"/>
    <w:rsid w:val="48F03B3D"/>
    <w:rsid w:val="494871CB"/>
    <w:rsid w:val="499B4147"/>
    <w:rsid w:val="49ED0B32"/>
    <w:rsid w:val="4A35670D"/>
    <w:rsid w:val="4A4F5C7D"/>
    <w:rsid w:val="4A805944"/>
    <w:rsid w:val="4AC46D25"/>
    <w:rsid w:val="4ADF4532"/>
    <w:rsid w:val="4B465683"/>
    <w:rsid w:val="4B605D8F"/>
    <w:rsid w:val="4BBE2104"/>
    <w:rsid w:val="4C0D7D89"/>
    <w:rsid w:val="4C3F773F"/>
    <w:rsid w:val="4C6205A3"/>
    <w:rsid w:val="4C65615D"/>
    <w:rsid w:val="4CC13D05"/>
    <w:rsid w:val="4D5A664B"/>
    <w:rsid w:val="4D973BFE"/>
    <w:rsid w:val="4E3F00F4"/>
    <w:rsid w:val="4E4842F0"/>
    <w:rsid w:val="4E73075E"/>
    <w:rsid w:val="4E9E18AA"/>
    <w:rsid w:val="4EDE0742"/>
    <w:rsid w:val="4F0D20DB"/>
    <w:rsid w:val="4F263438"/>
    <w:rsid w:val="4F38383D"/>
    <w:rsid w:val="5006393C"/>
    <w:rsid w:val="5023629C"/>
    <w:rsid w:val="512E1281"/>
    <w:rsid w:val="51C9678A"/>
    <w:rsid w:val="51CB2747"/>
    <w:rsid w:val="51CD23CF"/>
    <w:rsid w:val="51CE42C9"/>
    <w:rsid w:val="527840FD"/>
    <w:rsid w:val="527E65F3"/>
    <w:rsid w:val="52CC0D71"/>
    <w:rsid w:val="52CD6993"/>
    <w:rsid w:val="52E94DC1"/>
    <w:rsid w:val="53216B9B"/>
    <w:rsid w:val="53371AC1"/>
    <w:rsid w:val="53543BA7"/>
    <w:rsid w:val="547C0049"/>
    <w:rsid w:val="547E56B5"/>
    <w:rsid w:val="55085FAD"/>
    <w:rsid w:val="55451CC0"/>
    <w:rsid w:val="556A7B3A"/>
    <w:rsid w:val="557D032F"/>
    <w:rsid w:val="55C23E61"/>
    <w:rsid w:val="55DD41EC"/>
    <w:rsid w:val="56586573"/>
    <w:rsid w:val="56834509"/>
    <w:rsid w:val="56C24C6C"/>
    <w:rsid w:val="577939AE"/>
    <w:rsid w:val="58705EA3"/>
    <w:rsid w:val="58B77A7F"/>
    <w:rsid w:val="596777BA"/>
    <w:rsid w:val="5AA21BE6"/>
    <w:rsid w:val="5ADA22DE"/>
    <w:rsid w:val="5B2031EA"/>
    <w:rsid w:val="5B675DD8"/>
    <w:rsid w:val="5B800A46"/>
    <w:rsid w:val="5BE43621"/>
    <w:rsid w:val="5C2233A1"/>
    <w:rsid w:val="5C382969"/>
    <w:rsid w:val="5C3D0A83"/>
    <w:rsid w:val="5C4216AF"/>
    <w:rsid w:val="5C794296"/>
    <w:rsid w:val="5CAE2EED"/>
    <w:rsid w:val="5CCC5BEA"/>
    <w:rsid w:val="5D5B0CFE"/>
    <w:rsid w:val="5DC82D0B"/>
    <w:rsid w:val="5DD10F5F"/>
    <w:rsid w:val="5E4C6E75"/>
    <w:rsid w:val="5E606F8F"/>
    <w:rsid w:val="5EFB3529"/>
    <w:rsid w:val="5F04018D"/>
    <w:rsid w:val="5F27742B"/>
    <w:rsid w:val="5F6B37BB"/>
    <w:rsid w:val="5F6F06AC"/>
    <w:rsid w:val="5FA554A4"/>
    <w:rsid w:val="5FD41B98"/>
    <w:rsid w:val="5FD4310E"/>
    <w:rsid w:val="60096842"/>
    <w:rsid w:val="607E24C6"/>
    <w:rsid w:val="60A95B9E"/>
    <w:rsid w:val="612E71F2"/>
    <w:rsid w:val="61C176C2"/>
    <w:rsid w:val="61DD1DDB"/>
    <w:rsid w:val="61DD4763"/>
    <w:rsid w:val="61DF7396"/>
    <w:rsid w:val="621D68F8"/>
    <w:rsid w:val="62511F1A"/>
    <w:rsid w:val="62FB483E"/>
    <w:rsid w:val="63013083"/>
    <w:rsid w:val="630D0798"/>
    <w:rsid w:val="632A1297"/>
    <w:rsid w:val="64823F60"/>
    <w:rsid w:val="64972305"/>
    <w:rsid w:val="649C3DEF"/>
    <w:rsid w:val="649E1F3D"/>
    <w:rsid w:val="65041839"/>
    <w:rsid w:val="65B90E6A"/>
    <w:rsid w:val="65CC4888"/>
    <w:rsid w:val="65ED3E7A"/>
    <w:rsid w:val="65F53417"/>
    <w:rsid w:val="66441679"/>
    <w:rsid w:val="664D0864"/>
    <w:rsid w:val="66F351C0"/>
    <w:rsid w:val="673E1F7E"/>
    <w:rsid w:val="675257FE"/>
    <w:rsid w:val="67B0668D"/>
    <w:rsid w:val="67E71D6C"/>
    <w:rsid w:val="680C2A0E"/>
    <w:rsid w:val="68297D70"/>
    <w:rsid w:val="68CA66F6"/>
    <w:rsid w:val="6ABF487A"/>
    <w:rsid w:val="6ACA13F6"/>
    <w:rsid w:val="6B027979"/>
    <w:rsid w:val="6B0C440A"/>
    <w:rsid w:val="6B245452"/>
    <w:rsid w:val="6B892AD1"/>
    <w:rsid w:val="6C7D06FD"/>
    <w:rsid w:val="6C9B4169"/>
    <w:rsid w:val="6CB63A73"/>
    <w:rsid w:val="6D30174F"/>
    <w:rsid w:val="6D3C51C6"/>
    <w:rsid w:val="6D8048D6"/>
    <w:rsid w:val="6D95667F"/>
    <w:rsid w:val="6DE93FE9"/>
    <w:rsid w:val="6E11491E"/>
    <w:rsid w:val="6E177FF7"/>
    <w:rsid w:val="6E2A523C"/>
    <w:rsid w:val="6E2A7668"/>
    <w:rsid w:val="6E6331FD"/>
    <w:rsid w:val="6EA918F3"/>
    <w:rsid w:val="6FB03245"/>
    <w:rsid w:val="6FF653BE"/>
    <w:rsid w:val="7000361D"/>
    <w:rsid w:val="700A6BAC"/>
    <w:rsid w:val="70256A72"/>
    <w:rsid w:val="706511CA"/>
    <w:rsid w:val="708144E2"/>
    <w:rsid w:val="70D03BFD"/>
    <w:rsid w:val="710F044A"/>
    <w:rsid w:val="71827E7B"/>
    <w:rsid w:val="71B0505E"/>
    <w:rsid w:val="71CC00E9"/>
    <w:rsid w:val="71D12046"/>
    <w:rsid w:val="71F663CC"/>
    <w:rsid w:val="72536115"/>
    <w:rsid w:val="727662A7"/>
    <w:rsid w:val="72A62A0B"/>
    <w:rsid w:val="72E256EB"/>
    <w:rsid w:val="73880040"/>
    <w:rsid w:val="73D05531"/>
    <w:rsid w:val="74446D94"/>
    <w:rsid w:val="7454729D"/>
    <w:rsid w:val="74946F26"/>
    <w:rsid w:val="761107C1"/>
    <w:rsid w:val="76531233"/>
    <w:rsid w:val="770245AD"/>
    <w:rsid w:val="77415E60"/>
    <w:rsid w:val="77A6318B"/>
    <w:rsid w:val="77BC2705"/>
    <w:rsid w:val="77D84E94"/>
    <w:rsid w:val="77E301EF"/>
    <w:rsid w:val="780D320A"/>
    <w:rsid w:val="787523DB"/>
    <w:rsid w:val="788A6F53"/>
    <w:rsid w:val="78B222A0"/>
    <w:rsid w:val="78CC603A"/>
    <w:rsid w:val="7974364A"/>
    <w:rsid w:val="79E70B25"/>
    <w:rsid w:val="7A254F08"/>
    <w:rsid w:val="7A283282"/>
    <w:rsid w:val="7A714782"/>
    <w:rsid w:val="7A9A3D70"/>
    <w:rsid w:val="7B184C43"/>
    <w:rsid w:val="7B2F5245"/>
    <w:rsid w:val="7C281E5A"/>
    <w:rsid w:val="7D2A14CD"/>
    <w:rsid w:val="7DB96EB4"/>
    <w:rsid w:val="7DC3365B"/>
    <w:rsid w:val="7E0C203F"/>
    <w:rsid w:val="7E720C01"/>
    <w:rsid w:val="7F5C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E2A9A1"/>
  <w15:docId w15:val="{A081B187-2D8B-4CEC-84C4-E5BD815C4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uiPriority w:val="99"/>
    <w:qFormat/>
    <w:pPr>
      <w:overflowPunct w:val="0"/>
      <w:autoSpaceDE w:val="0"/>
      <w:spacing w:after="120"/>
      <w:textAlignment w:val="baseline"/>
    </w:p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qFormat/>
    <w:pPr>
      <w:jc w:val="center"/>
    </w:pPr>
    <w:rPr>
      <w:i/>
    </w:rPr>
  </w:style>
  <w:style w:type="paragraph" w:styleId="ae">
    <w:name w:val="header"/>
    <w:basedOn w:val="a"/>
    <w:link w:val="af0"/>
    <w:qFormat/>
    <w:pPr>
      <w:widowControl w:val="0"/>
    </w:pPr>
    <w:rPr>
      <w:rFonts w:ascii="Arial" w:hAnsi="Arial"/>
      <w:b/>
      <w:sz w:val="18"/>
    </w:rPr>
  </w:style>
  <w:style w:type="paragraph" w:styleId="af1">
    <w:name w:val="footnote text"/>
    <w:basedOn w:val="a"/>
    <w:link w:val="af2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hint="eastAsia"/>
      <w:sz w:val="24"/>
      <w:szCs w:val="24"/>
      <w:lang w:val="en-US" w:eastAsia="zh-CN"/>
    </w:rPr>
  </w:style>
  <w:style w:type="paragraph" w:styleId="af3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qFormat/>
    <w:rPr>
      <w:b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0">
    <w:name w:val="页眉 字符"/>
    <w:link w:val="ae"/>
    <w:qFormat/>
    <w:rPr>
      <w:rFonts w:ascii="Arial" w:hAnsi="Arial"/>
      <w:b/>
      <w:sz w:val="18"/>
      <w:lang w:eastAsia="en-US"/>
    </w:rPr>
  </w:style>
  <w:style w:type="paragraph" w:customStyle="1" w:styleId="afd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c">
    <w:name w:val="批注框文本 字符"/>
    <w:link w:val="ab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">
    <w:name w:val="页脚 字符"/>
    <w:link w:val="ad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2">
    <w:name w:val="脚注文本 字符"/>
    <w:link w:val="af1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customStyle="1" w:styleId="3GPPHeader">
    <w:name w:val="3GPP_Header"/>
    <w:basedOn w:val="aa"/>
    <w:qFormat/>
    <w:locked/>
    <w:pPr>
      <w:tabs>
        <w:tab w:val="left" w:pos="1701"/>
        <w:tab w:val="right" w:pos="9639"/>
      </w:tabs>
      <w:spacing w:after="240" w:line="256" w:lineRule="auto"/>
      <w:jc w:val="both"/>
    </w:pPr>
    <w:rPr>
      <w:rFonts w:ascii="Arial" w:eastAsia="Calibri" w:hAnsi="Arial" w:cs="Arial"/>
      <w:b/>
      <w:sz w:val="24"/>
      <w:lang w:val="en-US" w:eastAsia="zh-CN"/>
    </w:r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paragraph" w:customStyle="1" w:styleId="33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styleId="aff">
    <w:name w:val="Revision"/>
    <w:hidden/>
    <w:uiPriority w:val="99"/>
    <w:unhideWhenUsed/>
    <w:rsid w:val="0066424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808</Words>
  <Characters>4536</Characters>
  <DocSecurity>0</DocSecurity>
  <Lines>66</Lines>
  <Paragraphs>38</Paragraphs>
  <ScaleCrop>false</ScaleCrop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2411-12-31T15:59:00Z</cp:lastPrinted>
  <dcterms:created xsi:type="dcterms:W3CDTF">2025-08-12T10:13:00Z</dcterms:created>
  <dcterms:modified xsi:type="dcterms:W3CDTF">2025-08-15T02:34:00Z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2052-12.1.0.21915</vt:lpwstr>
  </property>
  <property fmtid="{D5CDD505-2E9C-101B-9397-08002B2CF9AE}" pid="4" name="ICV">
    <vt:lpwstr>4FCA62A14CA541EF8FDB46A080440249_13</vt:lpwstr>
  </property>
  <property fmtid="{D5CDD505-2E9C-101B-9397-08002B2CF9AE}" pid="5" name="KSOTemplateDocerSaveRecord">
    <vt:lpwstr>eyJoZGlkIjoiYWFmNThhZDE1N2NjNDdhNWJjYjI5YzMxOTdmN2VmMDciLCJ1c2VySWQiOiIxNDczMjcyOTkxIn0=</vt:lpwstr>
  </property>
</Properties>
</file>